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0A" w:rsidRDefault="003B790A" w:rsidP="00C11E1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97433" cy="9827812"/>
            <wp:effectExtent l="0" t="0" r="825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E1B" w:rsidRPr="00C11E1B" w:rsidRDefault="00C11E1B" w:rsidP="00C11E1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E1B">
        <w:rPr>
          <w:rFonts w:ascii="Times New Roman" w:hAnsi="Times New Roman"/>
          <w:b/>
          <w:sz w:val="28"/>
          <w:szCs w:val="28"/>
          <w:u w:val="single"/>
        </w:rPr>
        <w:lastRenderedPageBreak/>
        <w:t>1.2. Система управления учреждения</w:t>
      </w:r>
    </w:p>
    <w:p w:rsidR="00C11E1B" w:rsidRPr="00C11E1B" w:rsidRDefault="00C11E1B" w:rsidP="00C11E1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1E1B">
        <w:rPr>
          <w:rFonts w:ascii="Times New Roman" w:hAnsi="Times New Roman"/>
          <w:b/>
          <w:bCs/>
          <w:sz w:val="28"/>
          <w:szCs w:val="28"/>
          <w:u w:val="single"/>
        </w:rPr>
        <w:t>Структура управления школой</w:t>
      </w:r>
    </w:p>
    <w:p w:rsidR="00C11E1B" w:rsidRDefault="00C11E1B" w:rsidP="00C11E1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E1B" w:rsidRDefault="00C11E1B" w:rsidP="00C11E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4038D">
        <w:rPr>
          <w:rFonts w:ascii="Times New Roman" w:hAnsi="Times New Roman"/>
          <w:sz w:val="24"/>
          <w:szCs w:val="24"/>
        </w:rPr>
        <w:t>Управление школой носит государственно-общественный характер, сложившаяся структура управления является линейно-функциональной, согласно которой часть полномочий делегируется органам управления учреждения</w:t>
      </w:r>
      <w:r>
        <w:rPr>
          <w:rFonts w:ascii="Times New Roman" w:hAnsi="Times New Roman"/>
          <w:sz w:val="24"/>
          <w:szCs w:val="24"/>
        </w:rPr>
        <w:t>. Управление школой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построено на сочетании принципов централизованного управления и демократизма, делегирование полномочий и ответственности, взаимодействие структур государственно-общественного управления.</w:t>
      </w:r>
    </w:p>
    <w:p w:rsidR="00C11E1B" w:rsidRPr="00F4038D" w:rsidRDefault="00C11E1B" w:rsidP="00C11E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4038D">
        <w:rPr>
          <w:rFonts w:ascii="Times New Roman" w:hAnsi="Times New Roman"/>
          <w:sz w:val="24"/>
          <w:szCs w:val="24"/>
        </w:rPr>
        <w:t>Работа должностных лиц определена должностными инструкциями, трудовыми договорами, которые утверждены директором школы и подписаны сотрудниками. Действия советов и иных объединений педагогов и родителей закреплены либо Уставом школы, либо локальными актами к Уставу.</w:t>
      </w:r>
    </w:p>
    <w:p w:rsidR="00C11E1B" w:rsidRDefault="00C11E1B" w:rsidP="00C11E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управление школой </w:t>
      </w:r>
      <w:r>
        <w:rPr>
          <w:rFonts w:ascii="Times New Roman" w:hAnsi="Times New Roman"/>
          <w:sz w:val="24"/>
          <w:szCs w:val="24"/>
        </w:rPr>
        <w:t xml:space="preserve">осуществляется Департаментом образования, директором школы и администрацией. 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E1B" w:rsidRDefault="00C11E1B" w:rsidP="00C11E1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Учебно-воспитательный проце</w:t>
      </w:r>
      <w:proofErr w:type="gramStart"/>
      <w:r>
        <w:rPr>
          <w:rFonts w:ascii="Times New Roman" w:hAnsi="Times New Roman"/>
          <w:b/>
          <w:sz w:val="24"/>
          <w:szCs w:val="24"/>
        </w:rPr>
        <w:t>сс в шк</w:t>
      </w:r>
      <w:proofErr w:type="gramEnd"/>
      <w:r>
        <w:rPr>
          <w:rFonts w:ascii="Times New Roman" w:hAnsi="Times New Roman"/>
          <w:b/>
          <w:sz w:val="24"/>
          <w:szCs w:val="24"/>
        </w:rPr>
        <w:t>оле обеспечивает администрация в составе:</w:t>
      </w:r>
    </w:p>
    <w:p w:rsidR="00C11E1B" w:rsidRDefault="00C11E1B" w:rsidP="00C11E1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78"/>
        <w:gridCol w:w="3544"/>
        <w:gridCol w:w="2551"/>
      </w:tblGrid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Лялина</w:t>
            </w:r>
          </w:p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Екатерина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Васильева Любовь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Муравьева</w:t>
            </w:r>
          </w:p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377">
              <w:rPr>
                <w:rFonts w:ascii="Times New Roman" w:hAnsi="Times New Roman"/>
                <w:sz w:val="24"/>
                <w:szCs w:val="24"/>
              </w:rPr>
              <w:t>Владыкина</w:t>
            </w:r>
            <w:proofErr w:type="spellEnd"/>
            <w:r w:rsidRPr="00506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Костина</w:t>
            </w:r>
          </w:p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Юлия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</w:tc>
      </w:tr>
      <w:tr w:rsidR="00C11E1B" w:rsidTr="006160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B" w:rsidRDefault="00C11E1B" w:rsidP="00C11E1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377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506377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B" w:rsidRPr="00506377" w:rsidRDefault="00C11E1B" w:rsidP="006160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77">
              <w:rPr>
                <w:rFonts w:ascii="Times New Roman" w:hAnsi="Times New Roman"/>
                <w:sz w:val="24"/>
                <w:szCs w:val="24"/>
              </w:rPr>
              <w:t>(342)2849598</w:t>
            </w:r>
          </w:p>
          <w:p w:rsidR="00C11E1B" w:rsidRPr="00506377" w:rsidRDefault="00C11E1B" w:rsidP="00C11E1B">
            <w:pPr>
              <w:jc w:val="center"/>
              <w:rPr>
                <w:lang w:eastAsia="en-US"/>
              </w:rPr>
            </w:pPr>
          </w:p>
        </w:tc>
      </w:tr>
    </w:tbl>
    <w:p w:rsidR="00786EC5" w:rsidRDefault="00786EC5" w:rsidP="00C11E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E1B" w:rsidRDefault="00C11E1B" w:rsidP="00C11E1B">
      <w:pPr>
        <w:pStyle w:val="a4"/>
        <w:ind w:firstLine="708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Информация об образовательном учреждении размещается на сайте </w:t>
      </w:r>
      <w:hyperlink r:id="rId8" w:history="1">
        <w:r w:rsidRPr="00C44720">
          <w:rPr>
            <w:rStyle w:val="a5"/>
          </w:rPr>
          <w:t>http://school101.ucoz.com/</w:t>
        </w:r>
      </w:hyperlink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работают </w:t>
      </w:r>
      <w:r>
        <w:rPr>
          <w:rFonts w:ascii="Times New Roman" w:hAnsi="Times New Roman"/>
          <w:b/>
          <w:sz w:val="24"/>
          <w:szCs w:val="24"/>
        </w:rPr>
        <w:t>государственно-общественные структуры</w:t>
      </w:r>
      <w:r>
        <w:rPr>
          <w:rFonts w:ascii="Times New Roman" w:hAnsi="Times New Roman"/>
          <w:sz w:val="24"/>
          <w:szCs w:val="24"/>
        </w:rPr>
        <w:t>: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Управляющий Совет школы;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Наблюдательный Совет;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Педагогический совет;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совет;</w:t>
      </w:r>
    </w:p>
    <w:p w:rsidR="00C11E1B" w:rsidRPr="006C54A5" w:rsidRDefault="00C11E1B" w:rsidP="00C11E1B">
      <w:pPr>
        <w:jc w:val="both"/>
      </w:pPr>
      <w:r>
        <w:t xml:space="preserve">- </w:t>
      </w:r>
      <w:r w:rsidRPr="006C54A5">
        <w:t>Профсоюзный комитет.</w:t>
      </w:r>
    </w:p>
    <w:p w:rsidR="00C11E1B" w:rsidRDefault="00C11E1B" w:rsidP="00C11E1B">
      <w:pPr>
        <w:jc w:val="both"/>
      </w:pPr>
      <w:r>
        <w:t xml:space="preserve">- </w:t>
      </w:r>
      <w:r w:rsidRPr="006C54A5">
        <w:t>Школьные методические объединения.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временные творческие коллективы педагогов, </w:t>
      </w:r>
    </w:p>
    <w:p w:rsidR="00C11E1B" w:rsidRDefault="00C11E1B" w:rsidP="00C11E1B">
      <w:pPr>
        <w:jc w:val="both"/>
      </w:pPr>
      <w:r>
        <w:t>- Совет профилактики;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комиссия по распределению стимулирующих надбавок;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органы </w:t>
      </w:r>
      <w:proofErr w:type="gramStart"/>
      <w:r>
        <w:rPr>
          <w:rFonts w:ascii="Times New Roman" w:hAnsi="Times New Roman"/>
          <w:sz w:val="24"/>
          <w:szCs w:val="24"/>
        </w:rPr>
        <w:t>ученическое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самоуправления.</w:t>
      </w:r>
    </w:p>
    <w:p w:rsidR="00786EC5" w:rsidRDefault="00786EC5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управления образовательным учреждением включает несколько уровней: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первый уровень (стратегический)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–Управляющий совет, Наблюдательный Совет, Педагогический совет, Методический совет, директор;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второй уровень (тактический) –</w:t>
      </w:r>
      <w:r>
        <w:rPr>
          <w:rFonts w:ascii="Times New Roman" w:hAnsi="Times New Roman"/>
          <w:sz w:val="24"/>
          <w:szCs w:val="24"/>
        </w:rPr>
        <w:t xml:space="preserve"> заместители директора;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третий уровень (организаторский) – </w:t>
      </w:r>
      <w:r>
        <w:rPr>
          <w:rFonts w:ascii="Times New Roman" w:hAnsi="Times New Roman"/>
          <w:sz w:val="24"/>
          <w:szCs w:val="24"/>
        </w:rPr>
        <w:t xml:space="preserve">методические объединения учителей по предметам, руководители объединений, службы сопровождения образовательного процесса, временные творческие коллективы педагогов, школьные Министерства, лидерские команды классов. 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четвертый уровень (исполнительский) – </w:t>
      </w:r>
      <w:r>
        <w:rPr>
          <w:rFonts w:ascii="Times New Roman" w:hAnsi="Times New Roman"/>
          <w:sz w:val="24"/>
          <w:szCs w:val="24"/>
        </w:rPr>
        <w:t>Совет старшеклассников «Мыс Доброй надежды»,  обучающиеся, родители, педагоги.</w:t>
      </w:r>
      <w:proofErr w:type="gramEnd"/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Распределение основных направлений управленческих функций определяются должностными обязанностями, что позволяет повысить ответственность за результаты образовательного  процесса. Вся структура управления обеспечена локальными нормативными актами. 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  структур управления обеспечивает:</w:t>
      </w:r>
    </w:p>
    <w:p w:rsidR="00C11E1B" w:rsidRDefault="00C11E1B" w:rsidP="00C11E1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системы управления школы;</w:t>
      </w:r>
    </w:p>
    <w:p w:rsidR="00C11E1B" w:rsidRDefault="00C11E1B" w:rsidP="00C11E1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позитивный опыт  взаимоотношений учащихся, родителей, сотрудников;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и реализация основной образовательной программы,  программы развития школы;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общественного заказа на образование и ресурсное обеспечение; 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организации позитивного, насыщенного, продуктивного взаимодействия для всех участников образовательной деятельности;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привлечению финансовых средств, для обеспечения деятельности и развития образовательной организации;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использования финансовых средств;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создания оптимальных условий для обучения и воспитания обучающихся;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 организации и улучшении условий труда педагогических и других работников образовательной организации; 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и согласовании локальных актов Школы, устанавливающие виды, размеры, условия и порядок осуществления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оценке качества и результативности труда работников Школы; 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распределении выплат стимулирующего характера работникам;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представителей </w:t>
      </w:r>
      <w:proofErr w:type="gramStart"/>
      <w:r>
        <w:rPr>
          <w:rFonts w:ascii="Times New Roman" w:hAnsi="Times New Roman"/>
          <w:sz w:val="24"/>
          <w:szCs w:val="24"/>
        </w:rPr>
        <w:t>общественности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процедурах итоговой аттестации обучающихся, в лицензировании Школы; аттестации заместителей директора и руководителей структурных подразделений  Школы, деятельности аттестационных, конфликтных и иных комиссий, проведения контрольных и текстовых работ для  обучающихся, общественной экспертизы;</w:t>
      </w:r>
    </w:p>
    <w:p w:rsidR="00C11E1B" w:rsidRDefault="00C11E1B" w:rsidP="00C11E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и развитие материально-технической базы. 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Достоинства  структуры управления</w:t>
      </w:r>
    </w:p>
    <w:p w:rsidR="00C11E1B" w:rsidRDefault="00C11E1B" w:rsidP="00C11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Достоинства структуры управления: </w:t>
      </w:r>
    </w:p>
    <w:p w:rsidR="00C11E1B" w:rsidRDefault="00C11E1B" w:rsidP="00C11E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управленческих решений; </w:t>
      </w:r>
    </w:p>
    <w:p w:rsidR="00C11E1B" w:rsidRDefault="00C11E1B" w:rsidP="00C11E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прозрачность структуры управления; </w:t>
      </w:r>
    </w:p>
    <w:p w:rsidR="00C11E1B" w:rsidRDefault="00C11E1B" w:rsidP="00C11E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информации о принятых решениях; </w:t>
      </w:r>
    </w:p>
    <w:p w:rsidR="00D85F54" w:rsidRDefault="00C11E1B" w:rsidP="00C11E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различия в интересах, мнениях, взглядах.</w:t>
      </w:r>
    </w:p>
    <w:p w:rsidR="00C11E1B" w:rsidRDefault="00D85F54" w:rsidP="00D85F54">
      <w:pPr>
        <w:pStyle w:val="a4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«СОШ № 101» г. Перми осуществляет свою деятельность на основании следующих нормативных документов: Устава МАОУ «СОШ № 101» г. Перми</w:t>
      </w:r>
      <w:r w:rsidR="00C23A26">
        <w:rPr>
          <w:rFonts w:ascii="Times New Roman" w:hAnsi="Times New Roman"/>
          <w:sz w:val="24"/>
          <w:szCs w:val="24"/>
        </w:rPr>
        <w:t xml:space="preserve"> и следующих локальных актов, регламентирующих деятельность образовательного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F54" w:rsidRPr="00D85F54" w:rsidRDefault="00D85F54" w:rsidP="00D85F54">
      <w:pPr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 w:rsidRPr="00D85F54">
        <w:t xml:space="preserve">Положение о порядке проведения аттестации педагогических </w:t>
      </w:r>
      <w:proofErr w:type="gramStart"/>
      <w:r w:rsidRPr="00D85F54">
        <w:t>работников</w:t>
      </w:r>
      <w:proofErr w:type="gramEnd"/>
      <w:r w:rsidRPr="00D85F54">
        <w:t xml:space="preserve"> с целью подтверждения соответствия занимаемой должности в Муниципальном автономном общеобразовательном учреждении «Средняя общеобразовательная школа № 101» г. Перми;</w:t>
      </w:r>
    </w:p>
    <w:p w:rsidR="00D85F54" w:rsidRPr="00D85F54" w:rsidRDefault="00D85F54" w:rsidP="00D85F54">
      <w:pPr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 w:rsidRPr="00D85F54">
        <w:t xml:space="preserve">Положение об аттестационной комиссии для проведения аттестации на соответствие занимаемой должности педагогических работников в Муниципальном автономном </w:t>
      </w:r>
      <w:r w:rsidRPr="00D85F54">
        <w:lastRenderedPageBreak/>
        <w:t>общеобразовательном учреждении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системе оплаты труда работников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rPr>
          <w:b/>
        </w:rPr>
        <w:t xml:space="preserve"> </w:t>
      </w:r>
      <w:r w:rsidRPr="00D85F54">
        <w:t>Положение об общем собрании работников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управляющем совете Муниципального автономного 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Правила внутреннего распорядка обучающихся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Правила внутреннего трудового распорядка для работников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наблюдательном совете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педагогическом совете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индивидуальном обучении детей на дому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организации обучения учащихся 10-11 классов на основе индивидуальных учебных планов в Муниципальном автономном общеобразовательном учреждении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рабочей программе по учебному предмету педагога, осуществляющего функции введения ФГОС НОО в Муниципальном автономном общеобразовательном учреждении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рабочей программе учителя-предметника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методическом совете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школьном методическом объединении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аттестационной комиссии для проведения аттестации на соответствие занимаемой должности педагогических работников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 xml:space="preserve">Положение о порядке проведения аттестации педагогических </w:t>
      </w:r>
      <w:proofErr w:type="gramStart"/>
      <w:r w:rsidRPr="00D85F54">
        <w:t>работников</w:t>
      </w:r>
      <w:proofErr w:type="gramEnd"/>
      <w:r w:rsidRPr="00D85F54">
        <w:t xml:space="preserve"> с целью подтверждения соответствия занимаемой должности в Муниципальном автономном общеобразовательном учреждении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промежуточной аттестации обучающихся, формах ее проведения, системе оценивания обучающихся и переводе их в следующий класс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lastRenderedPageBreak/>
        <w:t>Положение о внутренней системе оценки качества образования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 xml:space="preserve">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D85F54">
        <w:t>аттестации</w:t>
      </w:r>
      <w:proofErr w:type="gramEnd"/>
      <w:r w:rsidRPr="00D85F54">
        <w:t xml:space="preserve"> обучающихся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оказании платных образовательных услуг Муниципальным автономным общеобразовательным учреждением 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школьной форме и внешнем виде обучающихся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системе ученического самоуправления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школьном конкурсе «Золотой ключ»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проведении школьных творческих сборов «Детское движение – в жизнь!»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 xml:space="preserve">Положение о выборах президента из </w:t>
      </w:r>
      <w:proofErr w:type="gramStart"/>
      <w:r w:rsidRPr="00D85F54">
        <w:t>числа</w:t>
      </w:r>
      <w:proofErr w:type="gramEnd"/>
      <w:r w:rsidRPr="00D85F54">
        <w:t xml:space="preserve"> обучающихся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школьном психолого-медико-педагогическом консилиуме (</w:t>
      </w:r>
      <w:proofErr w:type="spellStart"/>
      <w:r w:rsidRPr="00D85F54">
        <w:t>ШПМПк</w:t>
      </w:r>
      <w:proofErr w:type="spellEnd"/>
      <w:r w:rsidRPr="00D85F54">
        <w:t>)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школьном этапе Всероссийской олимпиады школьников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proofErr w:type="gramStart"/>
      <w:r w:rsidRPr="00D85F54">
        <w:t>Положение о школьной научно-практический конференции «Первые шаги в науку» Муниципального автономного общеобразовательного учреждения «Средняя общеобразовательная школа № 101» г. Перми;</w:t>
      </w:r>
      <w:proofErr w:type="gramEnd"/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системе оценки результатов освоения основной образовательной программы начального общего образования обучающимися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внеурочной деятельности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организации услуги общественного питания учащихся в Муниципальном автономном общеобразовательном учреждении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об организации бесплатного питания отдельных категорий учащихся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портфолио обучающегося на уровне начального общего образования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библиотеке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lastRenderedPageBreak/>
        <w:t>Положение об учебном кабинете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классном руководителе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планах воспитательной работы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совете профилактики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 xml:space="preserve">Положение о </w:t>
      </w:r>
      <w:proofErr w:type="spellStart"/>
      <w:r w:rsidRPr="00D85F54">
        <w:t>внутришкольном</w:t>
      </w:r>
      <w:proofErr w:type="spellEnd"/>
      <w:r w:rsidRPr="00D85F54">
        <w:t xml:space="preserve"> учете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школьной службе примирения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о школьной психолого-педагогической службе Муниципального автономного общеобразовательного учреждения «Средняя общеобразовательная школа № 101» г. Перми;</w:t>
      </w:r>
    </w:p>
    <w:p w:rsidR="00D85F54" w:rsidRPr="00D85F54" w:rsidRDefault="00D85F54" w:rsidP="00C23A26">
      <w:pPr>
        <w:numPr>
          <w:ilvl w:val="0"/>
          <w:numId w:val="49"/>
        </w:numPr>
        <w:tabs>
          <w:tab w:val="left" w:pos="426"/>
        </w:tabs>
        <w:ind w:left="709" w:hanging="142"/>
        <w:jc w:val="both"/>
      </w:pPr>
      <w:r w:rsidRPr="00D85F54">
        <w:t>Положение  об официальном сайте Муниципального автономного общеобразовательного учреждения «Средняя общеобразовательная школа № 101» г. Перми в информационно-телекоммуникационной сети "Интернет" и формату представления на нем информации;</w:t>
      </w:r>
    </w:p>
    <w:p w:rsidR="00C11E1B" w:rsidRPr="00D85F54" w:rsidRDefault="00C11E1B" w:rsidP="00D85F54">
      <w:pPr>
        <w:tabs>
          <w:tab w:val="left" w:pos="426"/>
        </w:tabs>
        <w:ind w:left="780"/>
        <w:jc w:val="both"/>
      </w:pPr>
      <w:r w:rsidRPr="00D85F54">
        <w:rPr>
          <w:color w:val="FF0000"/>
        </w:rPr>
        <w:t xml:space="preserve">        </w:t>
      </w:r>
    </w:p>
    <w:p w:rsidR="00C11E1B" w:rsidRPr="00C11E1B" w:rsidRDefault="00C11E1B" w:rsidP="00C11E1B">
      <w:pPr>
        <w:jc w:val="center"/>
        <w:rPr>
          <w:b/>
          <w:sz w:val="28"/>
          <w:szCs w:val="28"/>
          <w:u w:val="single"/>
        </w:rPr>
      </w:pPr>
      <w:r w:rsidRPr="00C11E1B">
        <w:rPr>
          <w:b/>
          <w:sz w:val="28"/>
          <w:szCs w:val="28"/>
          <w:u w:val="single"/>
        </w:rPr>
        <w:t>Социальные партнеры</w:t>
      </w:r>
    </w:p>
    <w:p w:rsidR="00C11E1B" w:rsidRPr="002B4ECE" w:rsidRDefault="00C11E1B" w:rsidP="00C11E1B">
      <w:pPr>
        <w:jc w:val="both"/>
        <w:rPr>
          <w:b/>
        </w:rPr>
      </w:pP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t>Администрация Орджоникидзевского района г. Перми;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t>Депутаты ПГД, ЗС</w:t>
      </w:r>
    </w:p>
    <w:p w:rsidR="00C11E1B" w:rsidRPr="002B4ECE" w:rsidRDefault="00C11E1B" w:rsidP="00C11E1B">
      <w:pPr>
        <w:numPr>
          <w:ilvl w:val="0"/>
          <w:numId w:val="6"/>
        </w:numPr>
        <w:contextualSpacing/>
        <w:jc w:val="both"/>
      </w:pPr>
      <w:r w:rsidRPr="002B4ECE">
        <w:t>ТОС «Гайва-3»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t>Филиал «</w:t>
      </w:r>
      <w:proofErr w:type="spellStart"/>
      <w:r w:rsidRPr="002B4ECE">
        <w:t>РусГидро</w:t>
      </w:r>
      <w:proofErr w:type="spellEnd"/>
      <w:r w:rsidRPr="002B4ECE">
        <w:t xml:space="preserve">» ОАО </w:t>
      </w:r>
      <w:r w:rsidRPr="002B4ECE">
        <w:rPr>
          <w:spacing w:val="-2"/>
        </w:rPr>
        <w:t>«Камская ГЭС»;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rPr>
          <w:spacing w:val="-2"/>
        </w:rPr>
        <w:t>ОАО «Камский кабель»;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rPr>
          <w:spacing w:val="-2"/>
        </w:rPr>
        <w:t>Общественная организация «Союз ветеранов Афганистана»;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rPr>
          <w:spacing w:val="-2"/>
        </w:rPr>
        <w:t xml:space="preserve">Молодежный </w:t>
      </w:r>
      <w:r w:rsidRPr="002B4ECE">
        <w:t>парламент Орджоникидзевского района;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t>ОДН ОВД Орджоникидзевского района;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  <w:rPr>
          <w:b/>
        </w:rPr>
      </w:pPr>
      <w:r w:rsidRPr="002B4ECE">
        <w:t xml:space="preserve">Отделение пропаганды безопасности дорожного движения отдела ГИБДД Управления МВД России по </w:t>
      </w:r>
      <w:proofErr w:type="spellStart"/>
      <w:r w:rsidRPr="002B4ECE">
        <w:t>г</w:t>
      </w:r>
      <w:proofErr w:type="gramStart"/>
      <w:r w:rsidRPr="002B4ECE">
        <w:t>.П</w:t>
      </w:r>
      <w:proofErr w:type="gramEnd"/>
      <w:r w:rsidRPr="002B4ECE">
        <w:t>ерми</w:t>
      </w:r>
      <w:proofErr w:type="spellEnd"/>
      <w:r w:rsidRPr="002B4ECE">
        <w:t xml:space="preserve">  по профилактике детского дорожно-транспортного травматизма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</w:pPr>
      <w:r w:rsidRPr="002B4ECE">
        <w:t>ПКО ООО «Всероссийское общество охраны природы»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</w:pPr>
      <w:r w:rsidRPr="002B4ECE">
        <w:t>Регио</w:t>
      </w:r>
      <w:r w:rsidRPr="002B4ECE">
        <w:softHyphen/>
      </w:r>
      <w:r w:rsidRPr="002B4ECE">
        <w:rPr>
          <w:spacing w:val="-1"/>
        </w:rPr>
        <w:t>нальное отделение Общероссийской общественной организации «ДИМСИ»;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</w:pPr>
      <w:proofErr w:type="gramStart"/>
      <w:r w:rsidRPr="002B4ECE">
        <w:rPr>
          <w:spacing w:val="-1"/>
        </w:rPr>
        <w:t>Пермский госу</w:t>
      </w:r>
      <w:r w:rsidRPr="002B4ECE">
        <w:rPr>
          <w:spacing w:val="-1"/>
        </w:rPr>
        <w:softHyphen/>
      </w:r>
      <w:r w:rsidRPr="002B4ECE">
        <w:t>дарственный педагогический университет - кафедра педагогики, Пермский педагогиче</w:t>
      </w:r>
      <w:r w:rsidRPr="002B4ECE">
        <w:softHyphen/>
        <w:t>ский колледж №1 и т.д.);</w:t>
      </w:r>
      <w:proofErr w:type="gramEnd"/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</w:pPr>
      <w:r w:rsidRPr="002B4ECE">
        <w:t>ГЦСП  МСУ «</w:t>
      </w:r>
      <w:proofErr w:type="spellStart"/>
      <w:r w:rsidRPr="002B4ECE">
        <w:t>Гайва</w:t>
      </w:r>
      <w:proofErr w:type="spellEnd"/>
      <w:r w:rsidRPr="002B4ECE">
        <w:t>»;</w:t>
      </w:r>
    </w:p>
    <w:p w:rsidR="00C11E1B" w:rsidRPr="002B4ECE" w:rsidRDefault="00C11E1B" w:rsidP="00C11E1B">
      <w:pPr>
        <w:numPr>
          <w:ilvl w:val="0"/>
          <w:numId w:val="6"/>
        </w:numPr>
        <w:shd w:val="clear" w:color="auto" w:fill="FFFFFF"/>
        <w:spacing w:after="394" w:line="274" w:lineRule="exact"/>
        <w:ind w:right="1104"/>
        <w:contextualSpacing/>
        <w:jc w:val="both"/>
      </w:pPr>
      <w:r w:rsidRPr="002B4ECE">
        <w:t xml:space="preserve">МУК </w:t>
      </w:r>
      <w:proofErr w:type="spellStart"/>
      <w:r w:rsidRPr="002B4ECE">
        <w:t>ДЦДиТ</w:t>
      </w:r>
      <w:proofErr w:type="spellEnd"/>
      <w:r w:rsidRPr="002B4ECE">
        <w:t xml:space="preserve"> «Родина»; Центр «Гармония»</w:t>
      </w:r>
    </w:p>
    <w:p w:rsidR="00C11E1B" w:rsidRPr="002B4ECE" w:rsidRDefault="00C11E1B" w:rsidP="00C11E1B">
      <w:pPr>
        <w:numPr>
          <w:ilvl w:val="0"/>
          <w:numId w:val="6"/>
        </w:numPr>
        <w:contextualSpacing/>
      </w:pPr>
      <w:r w:rsidRPr="002B4ECE">
        <w:t>Городская библиотека № 6  им. Кузьмин, Городская библиотека № 8 им. Островского;</w:t>
      </w:r>
    </w:p>
    <w:p w:rsidR="00C11E1B" w:rsidRPr="002B4ECE" w:rsidRDefault="00C11E1B" w:rsidP="00C11E1B">
      <w:pPr>
        <w:numPr>
          <w:ilvl w:val="0"/>
          <w:numId w:val="6"/>
        </w:numPr>
        <w:contextualSpacing/>
      </w:pPr>
      <w:r w:rsidRPr="002B4ECE">
        <w:t>Краевой Дом ребенка № 6, Приют «Родник»;</w:t>
      </w:r>
    </w:p>
    <w:p w:rsidR="00C11E1B" w:rsidRPr="002B4ECE" w:rsidRDefault="00C11E1B" w:rsidP="00C11E1B">
      <w:pPr>
        <w:numPr>
          <w:ilvl w:val="0"/>
          <w:numId w:val="6"/>
        </w:numPr>
        <w:contextualSpacing/>
      </w:pPr>
      <w:r w:rsidRPr="002B4ECE">
        <w:t xml:space="preserve"> Детские сады Орджоникидзевского района,</w:t>
      </w:r>
    </w:p>
    <w:p w:rsidR="00C11E1B" w:rsidRPr="002B4ECE" w:rsidRDefault="00C11E1B" w:rsidP="00C11E1B">
      <w:pPr>
        <w:numPr>
          <w:ilvl w:val="0"/>
          <w:numId w:val="6"/>
        </w:numPr>
        <w:contextualSpacing/>
      </w:pPr>
      <w:r w:rsidRPr="002B4ECE">
        <w:t xml:space="preserve"> Дом ветеранов, Городской Геронтологический центр</w:t>
      </w:r>
    </w:p>
    <w:p w:rsidR="00C11E1B" w:rsidRPr="002B4ECE" w:rsidRDefault="00C11E1B" w:rsidP="00C11E1B">
      <w:pPr>
        <w:numPr>
          <w:ilvl w:val="0"/>
          <w:numId w:val="6"/>
        </w:numPr>
        <w:contextualSpacing/>
      </w:pPr>
      <w:r w:rsidRPr="002B4ECE">
        <w:t>Районная школьная газета «Перемена-Пермь», Заводское издание «Наш Камский Кабельщик», коммерческая газета «</w:t>
      </w:r>
      <w:proofErr w:type="spellStart"/>
      <w:r w:rsidRPr="002B4ECE">
        <w:t>Гайв</w:t>
      </w:r>
      <w:proofErr w:type="gramStart"/>
      <w:r w:rsidRPr="002B4ECE">
        <w:t>а</w:t>
      </w:r>
      <w:proofErr w:type="spellEnd"/>
      <w:r w:rsidRPr="002B4ECE">
        <w:t>-</w:t>
      </w:r>
      <w:proofErr w:type="gramEnd"/>
      <w:r w:rsidRPr="002B4ECE">
        <w:t xml:space="preserve"> Плюс»;</w:t>
      </w:r>
    </w:p>
    <w:p w:rsidR="00C11E1B" w:rsidRDefault="00C11E1B" w:rsidP="00C11E1B">
      <w:pPr>
        <w:ind w:left="835"/>
        <w:contextualSpacing/>
      </w:pPr>
    </w:p>
    <w:p w:rsidR="00C23A26" w:rsidRPr="002B4ECE" w:rsidRDefault="00C23A26" w:rsidP="00C11E1B">
      <w:pPr>
        <w:ind w:left="835"/>
        <w:contextualSpacing/>
      </w:pPr>
    </w:p>
    <w:p w:rsidR="00C11E1B" w:rsidRPr="00C11E1B" w:rsidRDefault="00C11E1B" w:rsidP="00C11E1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E1B">
        <w:rPr>
          <w:rFonts w:ascii="Times New Roman" w:hAnsi="Times New Roman"/>
          <w:b/>
          <w:sz w:val="28"/>
          <w:szCs w:val="28"/>
          <w:u w:val="single"/>
        </w:rPr>
        <w:lastRenderedPageBreak/>
        <w:t>1.3.Образовательная деятельность и организация учебного процесса</w:t>
      </w:r>
    </w:p>
    <w:p w:rsidR="00C11E1B" w:rsidRDefault="00C11E1B" w:rsidP="00C11E1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E1B">
        <w:rPr>
          <w:rFonts w:ascii="Times New Roman" w:hAnsi="Times New Roman"/>
          <w:b/>
          <w:sz w:val="28"/>
          <w:szCs w:val="28"/>
          <w:u w:val="single"/>
        </w:rPr>
        <w:t xml:space="preserve">Состав </w:t>
      </w:r>
      <w:proofErr w:type="gramStart"/>
      <w:r w:rsidRPr="00C11E1B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C11E1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11E1B" w:rsidRPr="00C11E1B" w:rsidRDefault="00C11E1B" w:rsidP="00C11E1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E1B" w:rsidRPr="00C11E1B" w:rsidRDefault="00C11E1B" w:rsidP="00C11E1B">
      <w:pPr>
        <w:ind w:firstLine="600"/>
        <w:jc w:val="both"/>
      </w:pPr>
      <w:r w:rsidRPr="00C11E1B">
        <w:t>Школа является одной из  крупных в Орджоникидзевском районе г. Перми. Всего на 31.05.2015 – 1020 учащихся.</w:t>
      </w:r>
    </w:p>
    <w:p w:rsidR="00C11E1B" w:rsidRPr="00C11E1B" w:rsidRDefault="00C11E1B" w:rsidP="00C11E1B">
      <w:pPr>
        <w:jc w:val="both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83"/>
        <w:gridCol w:w="1631"/>
        <w:gridCol w:w="1653"/>
        <w:gridCol w:w="1223"/>
        <w:gridCol w:w="2414"/>
      </w:tblGrid>
      <w:tr w:rsidR="00C11E1B" w:rsidRPr="00C11E1B" w:rsidTr="006160C8">
        <w:trPr>
          <w:trHeight w:val="943"/>
        </w:trPr>
        <w:tc>
          <w:tcPr>
            <w:tcW w:w="1589" w:type="dxa"/>
            <w:vAlign w:val="center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Ступень</w:t>
            </w:r>
          </w:p>
        </w:tc>
        <w:tc>
          <w:tcPr>
            <w:tcW w:w="1583" w:type="dxa"/>
            <w:vAlign w:val="center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Классов</w:t>
            </w:r>
          </w:p>
        </w:tc>
        <w:tc>
          <w:tcPr>
            <w:tcW w:w="1631" w:type="dxa"/>
            <w:vAlign w:val="center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Учащихся</w:t>
            </w:r>
          </w:p>
        </w:tc>
        <w:tc>
          <w:tcPr>
            <w:tcW w:w="1653" w:type="dxa"/>
            <w:vAlign w:val="center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Мальчиков</w:t>
            </w:r>
          </w:p>
        </w:tc>
        <w:tc>
          <w:tcPr>
            <w:tcW w:w="1223" w:type="dxa"/>
            <w:vAlign w:val="center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Девочек</w:t>
            </w:r>
          </w:p>
        </w:tc>
        <w:tc>
          <w:tcPr>
            <w:tcW w:w="2414" w:type="dxa"/>
            <w:vAlign w:val="center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Средняя наполняемость классов</w:t>
            </w:r>
          </w:p>
        </w:tc>
      </w:tr>
      <w:tr w:rsidR="00C11E1B" w:rsidRPr="00C11E1B" w:rsidTr="006160C8">
        <w:trPr>
          <w:trHeight w:val="137"/>
        </w:trPr>
        <w:tc>
          <w:tcPr>
            <w:tcW w:w="1589" w:type="dxa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  <w:lang w:val="en-US"/>
              </w:rPr>
              <w:t>I</w:t>
            </w:r>
          </w:p>
        </w:tc>
        <w:tc>
          <w:tcPr>
            <w:tcW w:w="1583" w:type="dxa"/>
          </w:tcPr>
          <w:p w:rsidR="00C11E1B" w:rsidRPr="00C11E1B" w:rsidRDefault="00C11E1B" w:rsidP="00C11E1B">
            <w:pPr>
              <w:jc w:val="center"/>
            </w:pPr>
            <w:r w:rsidRPr="00C11E1B">
              <w:t>18</w:t>
            </w:r>
          </w:p>
        </w:tc>
        <w:tc>
          <w:tcPr>
            <w:tcW w:w="1631" w:type="dxa"/>
          </w:tcPr>
          <w:p w:rsidR="00C11E1B" w:rsidRPr="00C11E1B" w:rsidRDefault="00C11E1B" w:rsidP="00C11E1B">
            <w:pPr>
              <w:jc w:val="center"/>
            </w:pPr>
            <w:r w:rsidRPr="00C11E1B">
              <w:t>446</w:t>
            </w:r>
          </w:p>
        </w:tc>
        <w:tc>
          <w:tcPr>
            <w:tcW w:w="1653" w:type="dxa"/>
          </w:tcPr>
          <w:p w:rsidR="00C11E1B" w:rsidRPr="00C11E1B" w:rsidRDefault="00C11E1B" w:rsidP="00C11E1B">
            <w:pPr>
              <w:jc w:val="center"/>
            </w:pPr>
            <w:r w:rsidRPr="00C11E1B">
              <w:t>245</w:t>
            </w:r>
          </w:p>
        </w:tc>
        <w:tc>
          <w:tcPr>
            <w:tcW w:w="1223" w:type="dxa"/>
          </w:tcPr>
          <w:p w:rsidR="00C11E1B" w:rsidRPr="00C11E1B" w:rsidRDefault="00C11E1B" w:rsidP="00C11E1B">
            <w:pPr>
              <w:jc w:val="center"/>
            </w:pPr>
            <w:r w:rsidRPr="00C11E1B">
              <w:t>201</w:t>
            </w:r>
          </w:p>
        </w:tc>
        <w:tc>
          <w:tcPr>
            <w:tcW w:w="2414" w:type="dxa"/>
          </w:tcPr>
          <w:p w:rsidR="00C11E1B" w:rsidRPr="00C11E1B" w:rsidRDefault="00C11E1B" w:rsidP="00C11E1B">
            <w:pPr>
              <w:jc w:val="center"/>
            </w:pPr>
            <w:r w:rsidRPr="00C11E1B">
              <w:t>24,8</w:t>
            </w:r>
          </w:p>
        </w:tc>
      </w:tr>
      <w:tr w:rsidR="00C11E1B" w:rsidRPr="00C11E1B" w:rsidTr="006160C8">
        <w:trPr>
          <w:trHeight w:val="309"/>
        </w:trPr>
        <w:tc>
          <w:tcPr>
            <w:tcW w:w="1589" w:type="dxa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  <w:lang w:val="en-US"/>
              </w:rPr>
              <w:t>II</w:t>
            </w:r>
          </w:p>
        </w:tc>
        <w:tc>
          <w:tcPr>
            <w:tcW w:w="1583" w:type="dxa"/>
          </w:tcPr>
          <w:p w:rsidR="00C11E1B" w:rsidRPr="00C11E1B" w:rsidRDefault="00C11E1B" w:rsidP="00C11E1B">
            <w:pPr>
              <w:jc w:val="center"/>
            </w:pPr>
            <w:r w:rsidRPr="00C11E1B">
              <w:t>22</w:t>
            </w:r>
          </w:p>
        </w:tc>
        <w:tc>
          <w:tcPr>
            <w:tcW w:w="1631" w:type="dxa"/>
          </w:tcPr>
          <w:p w:rsidR="00C11E1B" w:rsidRPr="00C11E1B" w:rsidRDefault="00C11E1B" w:rsidP="00C11E1B">
            <w:pPr>
              <w:jc w:val="center"/>
            </w:pPr>
            <w:r w:rsidRPr="00C11E1B">
              <w:t>530</w:t>
            </w:r>
          </w:p>
        </w:tc>
        <w:tc>
          <w:tcPr>
            <w:tcW w:w="1653" w:type="dxa"/>
          </w:tcPr>
          <w:p w:rsidR="00C11E1B" w:rsidRPr="00C11E1B" w:rsidRDefault="00C11E1B" w:rsidP="00C11E1B">
            <w:pPr>
              <w:jc w:val="center"/>
            </w:pPr>
            <w:r w:rsidRPr="00C11E1B">
              <w:t>247</w:t>
            </w:r>
          </w:p>
        </w:tc>
        <w:tc>
          <w:tcPr>
            <w:tcW w:w="1223" w:type="dxa"/>
          </w:tcPr>
          <w:p w:rsidR="00C11E1B" w:rsidRPr="00C11E1B" w:rsidRDefault="00C11E1B" w:rsidP="00C11E1B">
            <w:pPr>
              <w:jc w:val="center"/>
            </w:pPr>
            <w:r w:rsidRPr="00C11E1B">
              <w:t>283</w:t>
            </w:r>
          </w:p>
        </w:tc>
        <w:tc>
          <w:tcPr>
            <w:tcW w:w="2414" w:type="dxa"/>
          </w:tcPr>
          <w:p w:rsidR="00C11E1B" w:rsidRPr="00C11E1B" w:rsidRDefault="00C11E1B" w:rsidP="00C11E1B">
            <w:pPr>
              <w:jc w:val="center"/>
            </w:pPr>
            <w:r w:rsidRPr="00C11E1B">
              <w:t>24</w:t>
            </w:r>
          </w:p>
        </w:tc>
      </w:tr>
      <w:tr w:rsidR="00C11E1B" w:rsidRPr="00C11E1B" w:rsidTr="006160C8">
        <w:trPr>
          <w:trHeight w:val="309"/>
        </w:trPr>
        <w:tc>
          <w:tcPr>
            <w:tcW w:w="1589" w:type="dxa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  <w:lang w:val="en-US"/>
              </w:rPr>
              <w:t>III</w:t>
            </w:r>
          </w:p>
        </w:tc>
        <w:tc>
          <w:tcPr>
            <w:tcW w:w="1583" w:type="dxa"/>
          </w:tcPr>
          <w:p w:rsidR="00C11E1B" w:rsidRPr="00C11E1B" w:rsidRDefault="00C11E1B" w:rsidP="00C11E1B">
            <w:pPr>
              <w:jc w:val="center"/>
            </w:pPr>
            <w:r w:rsidRPr="00C11E1B">
              <w:t>2</w:t>
            </w:r>
          </w:p>
        </w:tc>
        <w:tc>
          <w:tcPr>
            <w:tcW w:w="1631" w:type="dxa"/>
          </w:tcPr>
          <w:p w:rsidR="00C11E1B" w:rsidRPr="00C11E1B" w:rsidRDefault="00C11E1B" w:rsidP="00C11E1B">
            <w:pPr>
              <w:jc w:val="center"/>
            </w:pPr>
            <w:r w:rsidRPr="00C11E1B">
              <w:t>44</w:t>
            </w:r>
          </w:p>
        </w:tc>
        <w:tc>
          <w:tcPr>
            <w:tcW w:w="1653" w:type="dxa"/>
          </w:tcPr>
          <w:p w:rsidR="00C11E1B" w:rsidRPr="00C11E1B" w:rsidRDefault="00C11E1B" w:rsidP="00C11E1B">
            <w:pPr>
              <w:jc w:val="center"/>
            </w:pPr>
            <w:r w:rsidRPr="00C11E1B">
              <w:t>19</w:t>
            </w:r>
          </w:p>
        </w:tc>
        <w:tc>
          <w:tcPr>
            <w:tcW w:w="1223" w:type="dxa"/>
          </w:tcPr>
          <w:p w:rsidR="00C11E1B" w:rsidRPr="00C11E1B" w:rsidRDefault="00C11E1B" w:rsidP="00C11E1B">
            <w:pPr>
              <w:jc w:val="center"/>
            </w:pPr>
            <w:r w:rsidRPr="00C11E1B">
              <w:t>25</w:t>
            </w:r>
          </w:p>
        </w:tc>
        <w:tc>
          <w:tcPr>
            <w:tcW w:w="2414" w:type="dxa"/>
          </w:tcPr>
          <w:p w:rsidR="00C11E1B" w:rsidRPr="00C11E1B" w:rsidRDefault="00C11E1B" w:rsidP="00C11E1B">
            <w:pPr>
              <w:jc w:val="center"/>
            </w:pPr>
            <w:r w:rsidRPr="00C11E1B">
              <w:t>22</w:t>
            </w:r>
          </w:p>
        </w:tc>
      </w:tr>
      <w:tr w:rsidR="00C11E1B" w:rsidRPr="00C11E1B" w:rsidTr="006160C8">
        <w:trPr>
          <w:trHeight w:val="326"/>
        </w:trPr>
        <w:tc>
          <w:tcPr>
            <w:tcW w:w="1589" w:type="dxa"/>
          </w:tcPr>
          <w:p w:rsidR="00C11E1B" w:rsidRPr="00C11E1B" w:rsidRDefault="00C11E1B" w:rsidP="00C11E1B">
            <w:pPr>
              <w:jc w:val="center"/>
              <w:rPr>
                <w:b/>
              </w:rPr>
            </w:pPr>
            <w:r w:rsidRPr="00C11E1B">
              <w:rPr>
                <w:b/>
              </w:rPr>
              <w:t>Всего</w:t>
            </w:r>
          </w:p>
        </w:tc>
        <w:tc>
          <w:tcPr>
            <w:tcW w:w="1583" w:type="dxa"/>
          </w:tcPr>
          <w:p w:rsidR="00C11E1B" w:rsidRPr="00C11E1B" w:rsidRDefault="00C11E1B" w:rsidP="00C11E1B">
            <w:pPr>
              <w:jc w:val="center"/>
            </w:pPr>
            <w:r w:rsidRPr="00C11E1B">
              <w:t>42</w:t>
            </w:r>
          </w:p>
        </w:tc>
        <w:tc>
          <w:tcPr>
            <w:tcW w:w="1631" w:type="dxa"/>
          </w:tcPr>
          <w:p w:rsidR="00C11E1B" w:rsidRPr="00C11E1B" w:rsidRDefault="00C11E1B" w:rsidP="00C11E1B">
            <w:pPr>
              <w:jc w:val="center"/>
            </w:pPr>
            <w:r w:rsidRPr="00C11E1B">
              <w:t>1020</w:t>
            </w:r>
          </w:p>
        </w:tc>
        <w:tc>
          <w:tcPr>
            <w:tcW w:w="1653" w:type="dxa"/>
          </w:tcPr>
          <w:p w:rsidR="00C11E1B" w:rsidRPr="00C11E1B" w:rsidRDefault="00C11E1B" w:rsidP="00C11E1B">
            <w:pPr>
              <w:jc w:val="center"/>
            </w:pPr>
            <w:r w:rsidRPr="00C11E1B">
              <w:t>511</w:t>
            </w:r>
          </w:p>
        </w:tc>
        <w:tc>
          <w:tcPr>
            <w:tcW w:w="1223" w:type="dxa"/>
          </w:tcPr>
          <w:p w:rsidR="00C11E1B" w:rsidRPr="00C11E1B" w:rsidRDefault="00C11E1B" w:rsidP="00C11E1B">
            <w:pPr>
              <w:jc w:val="center"/>
            </w:pPr>
            <w:r w:rsidRPr="00C11E1B">
              <w:t>509</w:t>
            </w:r>
          </w:p>
        </w:tc>
        <w:tc>
          <w:tcPr>
            <w:tcW w:w="2414" w:type="dxa"/>
          </w:tcPr>
          <w:p w:rsidR="00C11E1B" w:rsidRPr="00C11E1B" w:rsidRDefault="00C11E1B" w:rsidP="00C11E1B">
            <w:pPr>
              <w:jc w:val="center"/>
            </w:pPr>
            <w:r w:rsidRPr="00C11E1B">
              <w:t>23,2</w:t>
            </w:r>
          </w:p>
        </w:tc>
      </w:tr>
    </w:tbl>
    <w:p w:rsidR="00C11E1B" w:rsidRPr="00C11E1B" w:rsidRDefault="00C11E1B" w:rsidP="00C11E1B">
      <w:pPr>
        <w:ind w:left="360"/>
      </w:pPr>
    </w:p>
    <w:p w:rsidR="00C11E1B" w:rsidRPr="00C11E1B" w:rsidRDefault="00C11E1B" w:rsidP="00C11E1B">
      <w:pPr>
        <w:ind w:firstLine="600"/>
        <w:jc w:val="both"/>
      </w:pPr>
      <w:r w:rsidRPr="00C11E1B">
        <w:t xml:space="preserve">Принципы формирования классов соответствуют требованиям государственных нормативных документов. За последний год наблюдается  систематическое увеличение  контингента учащихся. Несмотря на капитальный ремонт здания школы, число учащихся ОУ растет. </w:t>
      </w:r>
    </w:p>
    <w:p w:rsidR="00C11E1B" w:rsidRPr="00C11E1B" w:rsidRDefault="00C11E1B" w:rsidP="00C11E1B">
      <w:pPr>
        <w:ind w:firstLine="600"/>
        <w:jc w:val="both"/>
      </w:pPr>
      <w:r w:rsidRPr="00C11E1B">
        <w:t>Школа работает в 6-дневном режиме, 1-3 классы начальной школы – в 5-дневном режиме.</w:t>
      </w:r>
    </w:p>
    <w:p w:rsidR="00C11E1B" w:rsidRPr="00C11E1B" w:rsidRDefault="00C11E1B" w:rsidP="00C11E1B">
      <w:pPr>
        <w:ind w:firstLine="600"/>
        <w:jc w:val="both"/>
      </w:pPr>
      <w:r w:rsidRPr="00C11E1B">
        <w:t>Учебный год разбит на четыре учебные четверти, между четвертями – каникулы общей продолжительностью 30 календарных дней.</w:t>
      </w:r>
    </w:p>
    <w:p w:rsidR="00C11E1B" w:rsidRPr="00C11E1B" w:rsidRDefault="00C11E1B" w:rsidP="00C11E1B">
      <w:pPr>
        <w:ind w:firstLine="600"/>
        <w:jc w:val="both"/>
      </w:pPr>
      <w:r w:rsidRPr="00C11E1B">
        <w:t>Обучение ведется в 2 смены.</w:t>
      </w:r>
    </w:p>
    <w:p w:rsidR="00C11E1B" w:rsidRDefault="00C11E1B" w:rsidP="006160C8">
      <w:pPr>
        <w:ind w:firstLine="600"/>
        <w:jc w:val="both"/>
      </w:pPr>
      <w:r w:rsidRPr="00C11E1B">
        <w:t>По особому расписанию проводятся занятия кружков, секций, внеурочной деятельности.</w:t>
      </w:r>
    </w:p>
    <w:p w:rsidR="006160C8" w:rsidRPr="00C11E1B" w:rsidRDefault="006160C8" w:rsidP="006160C8">
      <w:pPr>
        <w:ind w:firstLine="600"/>
        <w:jc w:val="both"/>
      </w:pPr>
    </w:p>
    <w:p w:rsidR="00C11E1B" w:rsidRDefault="00C11E1B" w:rsidP="00C11E1B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11E1B">
        <w:rPr>
          <w:rFonts w:eastAsiaTheme="minorHAnsi"/>
          <w:b/>
          <w:sz w:val="28"/>
          <w:szCs w:val="28"/>
          <w:u w:val="single"/>
          <w:lang w:eastAsia="en-US"/>
        </w:rPr>
        <w:t>Характеристика образовательных программ по ступеням обучения</w:t>
      </w:r>
    </w:p>
    <w:p w:rsidR="00D85F54" w:rsidRPr="009307DA" w:rsidRDefault="00D85F54" w:rsidP="00C23A26">
      <w:pPr>
        <w:ind w:left="426" w:firstLine="354"/>
        <w:jc w:val="both"/>
      </w:pPr>
      <w:r>
        <w:t>Образовательная программа н</w:t>
      </w:r>
      <w:r w:rsidRPr="009307DA">
        <w:t>а период с 01.09.2012 по 31.08.2015 года, принятая на педагогическом совете 29 августа 2012 года, утвержденная директором школы и  председателем управляющего совета, является стратегическим документом в развитии школы; учебный план, план работы МАОУ «СОШ № 101» г. Перми  на учебный год раскрывают содержание деятельности педагогического коллектива и управленческой команды.</w:t>
      </w:r>
    </w:p>
    <w:p w:rsidR="00D85F54" w:rsidRPr="009307DA" w:rsidRDefault="00D85F54" w:rsidP="00D85F54">
      <w:pPr>
        <w:jc w:val="both"/>
      </w:pPr>
      <w:r w:rsidRPr="009307DA">
        <w:t xml:space="preserve">        Основой новой</w:t>
      </w:r>
      <w:r w:rsidR="00C23A26">
        <w:t xml:space="preserve"> образовательной программы </w:t>
      </w:r>
      <w:proofErr w:type="spellStart"/>
      <w:r w:rsidR="00C23A26">
        <w:t>являютя</w:t>
      </w:r>
      <w:proofErr w:type="spellEnd"/>
      <w:r w:rsidRPr="009307DA">
        <w:t xml:space="preserve"> новые Федеральные государственные образовательные стандарты. Творческой группой </w:t>
      </w:r>
      <w:proofErr w:type="gramStart"/>
      <w:r w:rsidRPr="009307DA">
        <w:t>разработана</w:t>
      </w:r>
      <w:proofErr w:type="gramEnd"/>
      <w:r w:rsidRPr="009307DA">
        <w:t xml:space="preserve"> ООП НОО для 1-4 классов, рабочие программы по предметам.</w:t>
      </w:r>
    </w:p>
    <w:p w:rsidR="00D85F54" w:rsidRPr="009307DA" w:rsidRDefault="00D85F54" w:rsidP="00D85F54">
      <w:pPr>
        <w:jc w:val="both"/>
      </w:pPr>
      <w:r w:rsidRPr="009307DA">
        <w:tab/>
        <w:t>Учащиеся старшей школы имеют возможность изучать отдельные предметы, необходимые для поступления в ВУЗ, на повышенном уровне сложности. Кроме этого, старшеклассникам предлагается набор элективных курсов на выбор для качественной подготовки по предмету к ЕГЭ. 100% учащихся старшей школы обучаются по индивидуальным учебным планам.</w:t>
      </w:r>
    </w:p>
    <w:p w:rsidR="00A23B5C" w:rsidRPr="00D85F54" w:rsidRDefault="00A23B5C" w:rsidP="00D85F54">
      <w:pPr>
        <w:spacing w:after="200"/>
        <w:ind w:firstLine="360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Учебный план МАОУ «Средняя общеобразовательная школа №101» г. Перми разработан на основе следующих документов: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Федеральный закон «Об образовании в Российской Федерации» от 20.12.2012  №273 – ФЗ, п. 22, ст. 2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Базисный учебный план 2004 года (приказ №1312 от 09.03. 2004 Министерства образования РФ) в редакции приказов Министерства образования и науки  РФ: от 20.08.08 №241,  от 30.08.2010  №889, от 03.06.2011  №1994, от 01.02.2012  №74.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Приказ Министерства образования и науки РФ от 06.10.2009 №373 «Об утверждении и введении в действие федерального образовательного стандарта  начального общего образования» в редакции приказов Министерства образования и науки РФ от 26.11.2010  №1241, от 22.09.2011 №2357, от 18.12.2012  №1060.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lastRenderedPageBreak/>
        <w:t>Постановление Главного санитарного врача РФ №189 от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 w:rsidRPr="00D85F54">
          <w:rPr>
            <w:rFonts w:eastAsiaTheme="minorHAnsi"/>
            <w:lang w:eastAsia="en-US"/>
          </w:rPr>
          <w:t>29.12.2010</w:t>
        </w:r>
      </w:smartTag>
      <w:r w:rsidRPr="00D85F54">
        <w:rPr>
          <w:rFonts w:eastAsiaTheme="minorHAnsi"/>
          <w:lang w:eastAsia="en-US"/>
        </w:rPr>
        <w:t xml:space="preserve"> «Об утверждении СанПиН 2.4.2. 2821 10 «Санитарно-эпидемиологические требования к условиям и организации обучения в ОУ» с изменениями от 29.06.2011.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Приказ Министерства образования от 05.03.2004 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5-11 классов) в редакции приказа Министерства образования и науки от 03.06.2008 №164.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Письмо Министерства образования и науки РФ от 08.10.2010 №ИК-1494-19 «О введении третьего часа физической культуры в общеобразовательных учреждениях».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Письмо Министерства образования и науки РФ от 12.05.2011 №03-296 «Об организации внеурочной деятельности при введении ФГОС».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23B5C" w:rsidRPr="00D85F54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Основная образовательная программа  начального общего образования.</w:t>
      </w:r>
    </w:p>
    <w:p w:rsidR="00A23B5C" w:rsidRDefault="00A23B5C" w:rsidP="00217498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Устав МАОУ «СОШ №101» г. Перми</w:t>
      </w:r>
    </w:p>
    <w:p w:rsidR="00C23A26" w:rsidRPr="00D85F54" w:rsidRDefault="00C23A26" w:rsidP="00C23A26">
      <w:pPr>
        <w:spacing w:after="200"/>
        <w:ind w:left="720"/>
        <w:contextualSpacing/>
        <w:jc w:val="both"/>
        <w:rPr>
          <w:rFonts w:eastAsiaTheme="minorHAnsi"/>
          <w:lang w:eastAsia="en-US"/>
        </w:rPr>
      </w:pPr>
    </w:p>
    <w:p w:rsidR="00A23B5C" w:rsidRDefault="00A23B5C" w:rsidP="00C23A26">
      <w:pPr>
        <w:ind w:left="357"/>
        <w:jc w:val="center"/>
        <w:rPr>
          <w:rFonts w:eastAsiaTheme="minorHAnsi"/>
          <w:b/>
          <w:lang w:eastAsia="en-US"/>
        </w:rPr>
      </w:pPr>
      <w:r w:rsidRPr="00D85F54">
        <w:rPr>
          <w:rFonts w:eastAsiaTheme="minorHAnsi"/>
          <w:b/>
          <w:lang w:eastAsia="en-US"/>
        </w:rPr>
        <w:t>Реализация основных образовательных программ</w:t>
      </w:r>
    </w:p>
    <w:p w:rsidR="00A23B5C" w:rsidRPr="00D85F54" w:rsidRDefault="00A23B5C" w:rsidP="00C23A26">
      <w:pPr>
        <w:ind w:left="357" w:firstLine="348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Школа в соответствии  с </w:t>
      </w:r>
      <w:r w:rsidRPr="00D85F54">
        <w:rPr>
          <w:rFonts w:eastAsiaTheme="minorHAnsi"/>
          <w:lang w:eastAsia="en-US"/>
        </w:rPr>
        <w:tab/>
        <w:t>приказом  Министерства образования и науки РФ от 06.10.2009 №373 «Об утверждении и введении в действие федерального образовательного стандарта  начального общего образования» реализует основные образовательные программы начального общего образования, соответствующие ФГОС.</w:t>
      </w:r>
    </w:p>
    <w:p w:rsidR="00A23B5C" w:rsidRPr="00D85F54" w:rsidRDefault="00A23B5C" w:rsidP="00C23A26">
      <w:pPr>
        <w:ind w:left="357" w:firstLine="348"/>
        <w:jc w:val="both"/>
        <w:rPr>
          <w:rFonts w:eastAsiaTheme="minorHAnsi"/>
          <w:lang w:eastAsia="en-US"/>
        </w:rPr>
      </w:pPr>
      <w:proofErr w:type="gramStart"/>
      <w:r w:rsidRPr="00D85F54">
        <w:rPr>
          <w:rFonts w:eastAsiaTheme="minorHAnsi"/>
          <w:lang w:eastAsia="en-US"/>
        </w:rPr>
        <w:t>В соответствии с БУП -2004 (приказ №1312 от 09.03. 2004 Министерства образования РФ) школа реализует программы основного общего и среднего общего образования, которые созданы на основе федерального компонента государственных образовательных стандартов для соответствующих уровней общего образования, включающие  обязательный минимум содержания, требования к уровню подготовки выпускников каждого уровня образования, максимальный объем учебной нагрузки.</w:t>
      </w:r>
      <w:proofErr w:type="gramEnd"/>
      <w:r w:rsidRPr="00D85F54">
        <w:rPr>
          <w:rFonts w:eastAsiaTheme="minorHAnsi"/>
          <w:lang w:eastAsia="en-US"/>
        </w:rPr>
        <w:t xml:space="preserve"> Программы по всем предметам рекомендованы Министерством образования и науки РФ.</w:t>
      </w:r>
    </w:p>
    <w:p w:rsidR="00A23B5C" w:rsidRPr="00D85F54" w:rsidRDefault="00A23B5C" w:rsidP="00217498">
      <w:pPr>
        <w:spacing w:after="200"/>
        <w:ind w:left="360"/>
        <w:jc w:val="both"/>
        <w:rPr>
          <w:rFonts w:eastAsiaTheme="minorHAnsi"/>
          <w:b/>
          <w:lang w:eastAsia="en-US"/>
        </w:rPr>
      </w:pPr>
      <w:r w:rsidRPr="00D85F54">
        <w:rPr>
          <w:rFonts w:eastAsiaTheme="minorHAnsi"/>
          <w:b/>
          <w:lang w:eastAsia="en-US"/>
        </w:rPr>
        <w:t>Цель работы школы:</w:t>
      </w:r>
    </w:p>
    <w:p w:rsidR="00A23B5C" w:rsidRPr="00D85F54" w:rsidRDefault="00A23B5C" w:rsidP="00217498">
      <w:pPr>
        <w:spacing w:after="200"/>
        <w:ind w:left="360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Повышение качества обучения школьников за счет освоения технологий, обеспечивающих успешность самостоятельной работы каждого ученика.</w:t>
      </w:r>
    </w:p>
    <w:p w:rsidR="00A23B5C" w:rsidRPr="00D85F54" w:rsidRDefault="00A23B5C" w:rsidP="00217498">
      <w:pPr>
        <w:spacing w:after="200"/>
        <w:ind w:left="360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Усиление влияния школы на социальную успешность личности ученика, его адаптацию к новым экономическим условиям, самоопределение в отношении будущей профессии.</w:t>
      </w:r>
    </w:p>
    <w:p w:rsidR="00A23B5C" w:rsidRPr="00D85F54" w:rsidRDefault="00A23B5C" w:rsidP="00C23A26">
      <w:pPr>
        <w:ind w:left="357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b/>
          <w:lang w:eastAsia="en-US"/>
        </w:rPr>
        <w:t xml:space="preserve">Целью функционирования начальной школы </w:t>
      </w:r>
      <w:r w:rsidRPr="00D85F54">
        <w:rPr>
          <w:rFonts w:eastAsiaTheme="minorHAnsi"/>
          <w:lang w:eastAsia="en-US"/>
        </w:rPr>
        <w:t xml:space="preserve">является создание условий для развития интеллектуальных, физических, творческих способностей учащихся на основе формирования ключевых компетентностей (учебной, информационно-технологической, познавательной, коммуникативной, </w:t>
      </w:r>
      <w:proofErr w:type="spellStart"/>
      <w:r w:rsidRPr="00D85F54">
        <w:rPr>
          <w:rFonts w:eastAsiaTheme="minorHAnsi"/>
          <w:lang w:eastAsia="en-US"/>
        </w:rPr>
        <w:t>здоровьесберегающей</w:t>
      </w:r>
      <w:proofErr w:type="spellEnd"/>
      <w:r w:rsidRPr="00D85F54">
        <w:rPr>
          <w:rFonts w:eastAsiaTheme="minorHAnsi"/>
          <w:lang w:eastAsia="en-US"/>
        </w:rPr>
        <w:t>).</w:t>
      </w:r>
    </w:p>
    <w:p w:rsidR="00A23B5C" w:rsidRDefault="00A23B5C" w:rsidP="00C23A26">
      <w:pPr>
        <w:ind w:left="357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Родителям будущих первоклассников предоставлена возможность выбора разных систем обучения с учетом разных стартовых возможностей детей.</w:t>
      </w:r>
    </w:p>
    <w:p w:rsidR="00C23A26" w:rsidRPr="00D85F54" w:rsidRDefault="00C23A26" w:rsidP="00C23A26">
      <w:pPr>
        <w:ind w:left="357"/>
        <w:jc w:val="both"/>
        <w:rPr>
          <w:rFonts w:eastAsiaTheme="minorHAnsi"/>
          <w:lang w:eastAsia="en-US"/>
        </w:rPr>
      </w:pPr>
    </w:p>
    <w:tbl>
      <w:tblPr>
        <w:tblStyle w:val="14"/>
        <w:tblW w:w="0" w:type="auto"/>
        <w:tblInd w:w="360" w:type="dxa"/>
        <w:tblLook w:val="04A0" w:firstRow="1" w:lastRow="0" w:firstColumn="1" w:lastColumn="0" w:noHBand="0" w:noVBand="1"/>
      </w:tblPr>
      <w:tblGrid>
        <w:gridCol w:w="2279"/>
        <w:gridCol w:w="2160"/>
        <w:gridCol w:w="2172"/>
        <w:gridCol w:w="2477"/>
      </w:tblGrid>
      <w:tr w:rsidR="00A23B5C" w:rsidRPr="00D85F54" w:rsidTr="00D85F54">
        <w:trPr>
          <w:trHeight w:val="1059"/>
        </w:trPr>
        <w:tc>
          <w:tcPr>
            <w:tcW w:w="2279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Перспектива</w:t>
            </w:r>
          </w:p>
        </w:tc>
        <w:tc>
          <w:tcPr>
            <w:tcW w:w="2160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Школа России</w:t>
            </w:r>
          </w:p>
        </w:tc>
        <w:tc>
          <w:tcPr>
            <w:tcW w:w="2172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Школа-2100</w:t>
            </w:r>
          </w:p>
        </w:tc>
        <w:tc>
          <w:tcPr>
            <w:tcW w:w="2477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Начальная инновационная школа</w:t>
            </w:r>
          </w:p>
        </w:tc>
      </w:tr>
      <w:tr w:rsidR="00A23B5C" w:rsidRPr="00D85F54" w:rsidTr="00D85F54">
        <w:trPr>
          <w:trHeight w:val="364"/>
        </w:trPr>
        <w:tc>
          <w:tcPr>
            <w:tcW w:w="2279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1а 1б 1г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2а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2160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1в 1д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2в 2г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3д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4б 4в</w:t>
            </w:r>
          </w:p>
        </w:tc>
        <w:tc>
          <w:tcPr>
            <w:tcW w:w="2172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2б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3а 3б</w:t>
            </w: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4а 4г</w:t>
            </w:r>
          </w:p>
        </w:tc>
        <w:tc>
          <w:tcPr>
            <w:tcW w:w="2477" w:type="dxa"/>
          </w:tcPr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</w:p>
          <w:p w:rsidR="00A23B5C" w:rsidRPr="00D85F54" w:rsidRDefault="00A23B5C" w:rsidP="00217498">
            <w:pPr>
              <w:jc w:val="both"/>
              <w:rPr>
                <w:rFonts w:eastAsiaTheme="minorHAnsi"/>
                <w:lang w:eastAsia="en-US"/>
              </w:rPr>
            </w:pPr>
            <w:r w:rsidRPr="00D85F54">
              <w:rPr>
                <w:rFonts w:eastAsiaTheme="minorHAnsi"/>
                <w:lang w:eastAsia="en-US"/>
              </w:rPr>
              <w:t>3г</w:t>
            </w:r>
          </w:p>
        </w:tc>
      </w:tr>
    </w:tbl>
    <w:p w:rsidR="00A23B5C" w:rsidRPr="00D85F54" w:rsidRDefault="00A23B5C" w:rsidP="00217498">
      <w:pPr>
        <w:spacing w:after="200"/>
        <w:ind w:left="360"/>
        <w:jc w:val="both"/>
        <w:rPr>
          <w:rFonts w:eastAsiaTheme="minorHAnsi"/>
          <w:lang w:eastAsia="en-US"/>
        </w:rPr>
      </w:pPr>
    </w:p>
    <w:p w:rsidR="00A23B5C" w:rsidRPr="00D85F54" w:rsidRDefault="00A23B5C" w:rsidP="00C23A26">
      <w:pPr>
        <w:ind w:left="357" w:firstLine="346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lastRenderedPageBreak/>
        <w:t>Учебный план для 1-4 классов составлен на основе Базисного учебного (образовательного) плана для образовательных учреждений РФ, реализующих основную образовательную программу начального общего образования.</w:t>
      </w:r>
    </w:p>
    <w:p w:rsidR="00A23B5C" w:rsidRDefault="00A23B5C" w:rsidP="00C23A26">
      <w:pPr>
        <w:ind w:left="357" w:firstLine="346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учебном плане полностью соблюдена номенклатура учебных предметов, распределение часов по предметам соответствует Базисному учебному (образовательному) плану для ОУ  РФ, реализующих ООП  НОО.</w:t>
      </w:r>
    </w:p>
    <w:p w:rsidR="00C23A26" w:rsidRPr="00C23A26" w:rsidRDefault="00C23A26" w:rsidP="00C23A26">
      <w:pPr>
        <w:ind w:left="357" w:firstLine="346"/>
        <w:jc w:val="both"/>
        <w:rPr>
          <w:rFonts w:eastAsiaTheme="minorHAnsi"/>
          <w:lang w:eastAsia="en-US"/>
        </w:rPr>
      </w:pPr>
      <w:r w:rsidRPr="00C23A26">
        <w:rPr>
          <w:rFonts w:eastAsiaTheme="minorHAnsi"/>
          <w:lang w:eastAsia="en-US"/>
        </w:rPr>
        <w:t xml:space="preserve">На 1 уровне обучения 5 педагогов реализуют программы УМК «Перспектива»: </w:t>
      </w:r>
      <w:proofErr w:type="spellStart"/>
      <w:r w:rsidRPr="00C23A26">
        <w:rPr>
          <w:rFonts w:eastAsiaTheme="minorHAnsi"/>
          <w:lang w:eastAsia="en-US"/>
        </w:rPr>
        <w:t>Душкина</w:t>
      </w:r>
      <w:proofErr w:type="spellEnd"/>
      <w:r w:rsidRPr="00C23A26">
        <w:rPr>
          <w:rFonts w:eastAsiaTheme="minorHAnsi"/>
          <w:lang w:eastAsia="en-US"/>
        </w:rPr>
        <w:t xml:space="preserve"> Е.А., </w:t>
      </w:r>
      <w:proofErr w:type="spellStart"/>
      <w:r w:rsidRPr="00C23A26">
        <w:rPr>
          <w:rFonts w:eastAsiaTheme="minorHAnsi"/>
          <w:lang w:eastAsia="en-US"/>
        </w:rPr>
        <w:t>Кандакова</w:t>
      </w:r>
      <w:proofErr w:type="spellEnd"/>
      <w:r w:rsidRPr="00C23A26">
        <w:rPr>
          <w:rFonts w:eastAsiaTheme="minorHAnsi"/>
          <w:lang w:eastAsia="en-US"/>
        </w:rPr>
        <w:t xml:space="preserve"> С.А., </w:t>
      </w:r>
      <w:proofErr w:type="spellStart"/>
      <w:r w:rsidRPr="00C23A26">
        <w:rPr>
          <w:rFonts w:eastAsiaTheme="minorHAnsi"/>
          <w:lang w:eastAsia="en-US"/>
        </w:rPr>
        <w:t>Кылосова</w:t>
      </w:r>
      <w:proofErr w:type="spellEnd"/>
      <w:r w:rsidRPr="00C23A26">
        <w:rPr>
          <w:rFonts w:eastAsiaTheme="minorHAnsi"/>
          <w:lang w:eastAsia="en-US"/>
        </w:rPr>
        <w:t xml:space="preserve"> Л.А., Евдокимова Е.Б., Зиновьева О.А.; один педагог УМК «Инновационная начальная школа»: </w:t>
      </w:r>
      <w:proofErr w:type="spellStart"/>
      <w:r w:rsidRPr="00C23A26">
        <w:rPr>
          <w:rFonts w:eastAsiaTheme="minorHAnsi"/>
          <w:lang w:eastAsia="en-US"/>
        </w:rPr>
        <w:t>Мусихина</w:t>
      </w:r>
      <w:proofErr w:type="spellEnd"/>
      <w:r w:rsidRPr="00C23A26">
        <w:rPr>
          <w:rFonts w:eastAsiaTheme="minorHAnsi"/>
          <w:lang w:eastAsia="en-US"/>
        </w:rPr>
        <w:t xml:space="preserve"> Л.Н., пять педагогов реализуют программу «Школа-2100»: </w:t>
      </w:r>
      <w:proofErr w:type="spellStart"/>
      <w:r w:rsidRPr="00C23A26">
        <w:rPr>
          <w:rFonts w:eastAsiaTheme="minorHAnsi"/>
          <w:lang w:eastAsia="en-US"/>
        </w:rPr>
        <w:t>Душкина</w:t>
      </w:r>
      <w:proofErr w:type="spellEnd"/>
      <w:r w:rsidRPr="00C23A26">
        <w:rPr>
          <w:rFonts w:eastAsiaTheme="minorHAnsi"/>
          <w:lang w:eastAsia="en-US"/>
        </w:rPr>
        <w:t xml:space="preserve"> Т.Б., Филатова Л.Г., Мельникова И.А., </w:t>
      </w:r>
      <w:proofErr w:type="spellStart"/>
      <w:r w:rsidRPr="00C23A26">
        <w:rPr>
          <w:rFonts w:eastAsiaTheme="minorHAnsi"/>
          <w:lang w:eastAsia="en-US"/>
        </w:rPr>
        <w:t>Оника</w:t>
      </w:r>
      <w:proofErr w:type="spellEnd"/>
      <w:r w:rsidRPr="00C23A26">
        <w:rPr>
          <w:rFonts w:eastAsiaTheme="minorHAnsi"/>
          <w:lang w:eastAsia="en-US"/>
        </w:rPr>
        <w:t xml:space="preserve"> Л.Н., </w:t>
      </w:r>
      <w:proofErr w:type="spellStart"/>
      <w:r w:rsidRPr="00C23A26">
        <w:rPr>
          <w:rFonts w:eastAsiaTheme="minorHAnsi"/>
          <w:lang w:eastAsia="en-US"/>
        </w:rPr>
        <w:t>Шарипова</w:t>
      </w:r>
      <w:proofErr w:type="spellEnd"/>
      <w:r w:rsidRPr="00C23A26">
        <w:rPr>
          <w:rFonts w:eastAsiaTheme="minorHAnsi"/>
          <w:lang w:eastAsia="en-US"/>
        </w:rPr>
        <w:t xml:space="preserve"> Е.Ю. Технология </w:t>
      </w:r>
      <w:proofErr w:type="spellStart"/>
      <w:r w:rsidRPr="00C23A26">
        <w:rPr>
          <w:rFonts w:eastAsiaTheme="minorHAnsi"/>
          <w:lang w:eastAsia="en-US"/>
        </w:rPr>
        <w:t>деятельностного</w:t>
      </w:r>
      <w:proofErr w:type="spellEnd"/>
      <w:r w:rsidRPr="00C23A26">
        <w:rPr>
          <w:rFonts w:eastAsiaTheme="minorHAnsi"/>
          <w:lang w:eastAsia="en-US"/>
        </w:rPr>
        <w:t xml:space="preserve"> подхода к обучению нашла продолжение во 2 ступени в работе педагогов, учителей математики Васильевой Л.П., Петуховой И.И. (5-6 </w:t>
      </w:r>
      <w:proofErr w:type="spellStart"/>
      <w:r w:rsidRPr="00C23A26">
        <w:rPr>
          <w:rFonts w:eastAsiaTheme="minorHAnsi"/>
          <w:lang w:eastAsia="en-US"/>
        </w:rPr>
        <w:t>кл</w:t>
      </w:r>
      <w:proofErr w:type="spellEnd"/>
      <w:r w:rsidRPr="00C23A26">
        <w:rPr>
          <w:rFonts w:eastAsiaTheme="minorHAnsi"/>
          <w:lang w:eastAsia="en-US"/>
        </w:rPr>
        <w:t xml:space="preserve">.),  </w:t>
      </w:r>
      <w:proofErr w:type="spellStart"/>
      <w:r w:rsidRPr="00C23A26">
        <w:rPr>
          <w:rFonts w:eastAsiaTheme="minorHAnsi"/>
          <w:lang w:eastAsia="en-US"/>
        </w:rPr>
        <w:t>Ахмадиевой</w:t>
      </w:r>
      <w:proofErr w:type="spellEnd"/>
      <w:r w:rsidRPr="00C23A26">
        <w:rPr>
          <w:rFonts w:eastAsiaTheme="minorHAnsi"/>
          <w:lang w:eastAsia="en-US"/>
        </w:rPr>
        <w:t xml:space="preserve"> И.А., </w:t>
      </w:r>
      <w:proofErr w:type="spellStart"/>
      <w:r w:rsidRPr="00C23A26">
        <w:rPr>
          <w:rFonts w:eastAsiaTheme="minorHAnsi"/>
          <w:lang w:eastAsia="en-US"/>
        </w:rPr>
        <w:t>Диевой</w:t>
      </w:r>
      <w:proofErr w:type="spellEnd"/>
      <w:r w:rsidRPr="00C23A26">
        <w:rPr>
          <w:rFonts w:eastAsiaTheme="minorHAnsi"/>
          <w:lang w:eastAsia="en-US"/>
        </w:rPr>
        <w:t xml:space="preserve"> Г.Г. (русский язык и литература). Технология </w:t>
      </w:r>
      <w:proofErr w:type="spellStart"/>
      <w:r w:rsidRPr="00C23A26">
        <w:rPr>
          <w:rFonts w:eastAsiaTheme="minorHAnsi"/>
          <w:lang w:eastAsia="en-US"/>
        </w:rPr>
        <w:t>компетентностного</w:t>
      </w:r>
      <w:proofErr w:type="spellEnd"/>
      <w:r w:rsidRPr="00C23A26">
        <w:rPr>
          <w:rFonts w:eastAsiaTheme="minorHAnsi"/>
          <w:lang w:eastAsia="en-US"/>
        </w:rPr>
        <w:t xml:space="preserve"> подхода при изучении программы по окружающему миру  </w:t>
      </w:r>
      <w:proofErr w:type="gramStart"/>
      <w:r w:rsidRPr="00C23A26">
        <w:rPr>
          <w:rFonts w:eastAsiaTheme="minorHAnsi"/>
          <w:lang w:eastAsia="en-US"/>
        </w:rPr>
        <w:t xml:space="preserve">реализуется учителем </w:t>
      </w:r>
      <w:proofErr w:type="spellStart"/>
      <w:r w:rsidRPr="00C23A26">
        <w:rPr>
          <w:rFonts w:eastAsiaTheme="minorHAnsi"/>
          <w:lang w:eastAsia="en-US"/>
        </w:rPr>
        <w:t>Кандаковой</w:t>
      </w:r>
      <w:proofErr w:type="spellEnd"/>
      <w:r w:rsidRPr="00C23A26">
        <w:rPr>
          <w:rFonts w:eastAsiaTheme="minorHAnsi"/>
          <w:lang w:eastAsia="en-US"/>
        </w:rPr>
        <w:t xml:space="preserve"> </w:t>
      </w:r>
      <w:proofErr w:type="spellStart"/>
      <w:r w:rsidRPr="00C23A26">
        <w:rPr>
          <w:rFonts w:eastAsiaTheme="minorHAnsi"/>
          <w:lang w:eastAsia="en-US"/>
        </w:rPr>
        <w:t>С.А.Технологиями</w:t>
      </w:r>
      <w:proofErr w:type="spellEnd"/>
      <w:r w:rsidRPr="00C23A26">
        <w:rPr>
          <w:rFonts w:eastAsiaTheme="minorHAnsi"/>
          <w:lang w:eastAsia="en-US"/>
        </w:rPr>
        <w:t xml:space="preserve"> смыслового чтения занимаются</w:t>
      </w:r>
      <w:proofErr w:type="gramEnd"/>
      <w:r w:rsidRPr="00C23A26">
        <w:rPr>
          <w:rFonts w:eastAsiaTheme="minorHAnsi"/>
          <w:lang w:eastAsia="en-US"/>
        </w:rPr>
        <w:t xml:space="preserve">  </w:t>
      </w:r>
      <w:proofErr w:type="spellStart"/>
      <w:r w:rsidRPr="00C23A26">
        <w:rPr>
          <w:rFonts w:eastAsiaTheme="minorHAnsi"/>
          <w:lang w:eastAsia="en-US"/>
        </w:rPr>
        <w:t>Оника</w:t>
      </w:r>
      <w:proofErr w:type="spellEnd"/>
      <w:r w:rsidRPr="00C23A26">
        <w:rPr>
          <w:rFonts w:eastAsiaTheme="minorHAnsi"/>
          <w:lang w:eastAsia="en-US"/>
        </w:rPr>
        <w:t xml:space="preserve"> Л.Н. и Евдокимова Е.Б.</w:t>
      </w:r>
    </w:p>
    <w:p w:rsidR="00C23A26" w:rsidRPr="00C23A26" w:rsidRDefault="00C23A26" w:rsidP="00C23A26">
      <w:pPr>
        <w:ind w:left="357" w:firstLine="346"/>
        <w:jc w:val="both"/>
        <w:rPr>
          <w:rFonts w:eastAsiaTheme="minorHAnsi"/>
          <w:lang w:eastAsia="en-US"/>
        </w:rPr>
      </w:pPr>
      <w:r w:rsidRPr="00C23A26">
        <w:rPr>
          <w:rFonts w:eastAsiaTheme="minorHAnsi"/>
          <w:lang w:eastAsia="en-US"/>
        </w:rPr>
        <w:t xml:space="preserve">Технология </w:t>
      </w:r>
      <w:proofErr w:type="spellStart"/>
      <w:r w:rsidRPr="00C23A26">
        <w:rPr>
          <w:rFonts w:eastAsiaTheme="minorHAnsi"/>
          <w:lang w:eastAsia="en-US"/>
        </w:rPr>
        <w:t>здоровьесбережения</w:t>
      </w:r>
      <w:proofErr w:type="spellEnd"/>
      <w:r w:rsidRPr="00C23A26">
        <w:rPr>
          <w:rFonts w:eastAsiaTheme="minorHAnsi"/>
          <w:lang w:eastAsia="en-US"/>
        </w:rPr>
        <w:t xml:space="preserve"> в деятельности учителя 1 ступени  Гришиной Р.А. дает хорошие результаты по повышению комфортности учащихся, укрепления их здоровья. </w:t>
      </w:r>
      <w:proofErr w:type="gramStart"/>
      <w:r w:rsidRPr="00C23A26">
        <w:rPr>
          <w:rFonts w:eastAsiaTheme="minorHAnsi"/>
          <w:lang w:eastAsia="en-US"/>
        </w:rPr>
        <w:t>ИКТ-технологии</w:t>
      </w:r>
      <w:proofErr w:type="gramEnd"/>
      <w:r w:rsidRPr="00C23A26">
        <w:rPr>
          <w:rFonts w:eastAsiaTheme="minorHAnsi"/>
          <w:lang w:eastAsia="en-US"/>
        </w:rPr>
        <w:t xml:space="preserve"> внедряются в учебный процесс, расширяя возможности познавательной деятельности учащихся. </w:t>
      </w:r>
    </w:p>
    <w:p w:rsidR="00A23B5C" w:rsidRDefault="00A23B5C" w:rsidP="00C23A26">
      <w:pPr>
        <w:ind w:left="357" w:firstLine="346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Все классы начальной школы работают по 5-дневной учебной неделе, поэтому вариативная часть учебного плана отсутствует.</w:t>
      </w:r>
    </w:p>
    <w:p w:rsidR="00C23A26" w:rsidRPr="00D85F54" w:rsidRDefault="00C23A26" w:rsidP="00C23A26">
      <w:pPr>
        <w:ind w:left="357" w:firstLine="346"/>
        <w:jc w:val="both"/>
        <w:rPr>
          <w:rFonts w:eastAsiaTheme="minorHAnsi"/>
          <w:lang w:eastAsia="en-US"/>
        </w:rPr>
      </w:pPr>
    </w:p>
    <w:p w:rsidR="00A23B5C" w:rsidRPr="00D85F54" w:rsidRDefault="00A23B5C" w:rsidP="00C23A26">
      <w:pPr>
        <w:spacing w:after="200"/>
        <w:ind w:left="360"/>
        <w:jc w:val="center"/>
        <w:rPr>
          <w:rFonts w:eastAsiaTheme="minorHAnsi"/>
          <w:b/>
          <w:lang w:eastAsia="en-US"/>
        </w:rPr>
      </w:pPr>
      <w:r w:rsidRPr="00D85F54">
        <w:rPr>
          <w:rFonts w:eastAsiaTheme="minorHAnsi"/>
          <w:b/>
          <w:lang w:eastAsia="en-US"/>
        </w:rPr>
        <w:t>Основное общее образование</w:t>
      </w:r>
    </w:p>
    <w:p w:rsidR="00A23B5C" w:rsidRPr="00D85F54" w:rsidRDefault="00A23B5C" w:rsidP="00C23A26">
      <w:pPr>
        <w:ind w:left="357" w:firstLine="348"/>
        <w:jc w:val="both"/>
        <w:rPr>
          <w:rFonts w:eastAsiaTheme="minorHAnsi"/>
          <w:lang w:eastAsia="en-US"/>
        </w:rPr>
      </w:pPr>
      <w:proofErr w:type="gramStart"/>
      <w:r w:rsidRPr="00D85F54">
        <w:rPr>
          <w:rFonts w:eastAsiaTheme="minorHAnsi"/>
          <w:b/>
          <w:lang w:eastAsia="en-US"/>
        </w:rPr>
        <w:t xml:space="preserve">Целью обучения на этом уровне образования </w:t>
      </w:r>
      <w:r w:rsidRPr="00D85F54">
        <w:rPr>
          <w:rFonts w:eastAsiaTheme="minorHAnsi"/>
          <w:lang w:eastAsia="en-US"/>
        </w:rPr>
        <w:t xml:space="preserve">является выполнение задач школы по качественному освоению учащимися образовательных программ по предметам учебного плана, по подготовке их к получению дальнейшего образования, по выполнению задач </w:t>
      </w:r>
      <w:proofErr w:type="spellStart"/>
      <w:r w:rsidRPr="00D85F54">
        <w:rPr>
          <w:rFonts w:eastAsiaTheme="minorHAnsi"/>
          <w:lang w:eastAsia="en-US"/>
        </w:rPr>
        <w:t>предпрофильной</w:t>
      </w:r>
      <w:proofErr w:type="spellEnd"/>
      <w:r w:rsidRPr="00D85F54">
        <w:rPr>
          <w:rFonts w:eastAsiaTheme="minorHAnsi"/>
          <w:lang w:eastAsia="en-US"/>
        </w:rPr>
        <w:t xml:space="preserve"> подготовки, которая, в свою очередь, предполагает развитие способности к социальному самоопределению, по выполнению задач выявления и развития интересов и склонностей личности.</w:t>
      </w:r>
      <w:proofErr w:type="gramEnd"/>
    </w:p>
    <w:p w:rsidR="00A23B5C" w:rsidRPr="00D85F54" w:rsidRDefault="00A23B5C" w:rsidP="00C23A26">
      <w:pPr>
        <w:ind w:left="357" w:firstLine="348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Учебный план содержит полную номенклатуру учебных предметов, предусмотренных БУП-2004. Предмет «Искусство» в 8-9 классах преподается по программе интегрированного курса. Предмет «Математика» в 7-9 классах представлен алгеброй и геометрией.</w:t>
      </w:r>
    </w:p>
    <w:p w:rsidR="00A23B5C" w:rsidRPr="00D85F54" w:rsidRDefault="00A23B5C" w:rsidP="00C23A26">
      <w:pPr>
        <w:ind w:left="357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Все классы обучаются в 6- дневном режиме, имеющиеся часы вариативной части используются на поддержку основных предметов следующим образом:</w:t>
      </w:r>
    </w:p>
    <w:p w:rsidR="00A23B5C" w:rsidRPr="00D85F54" w:rsidRDefault="00A23B5C" w:rsidP="00217498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Предусмотрено увеличение часов (по 1 часу в неделю) на изучение литературы в 5-7 классах с целью удовлетворения познавательных интересов и  отработки навыков осознанного чтения.</w:t>
      </w:r>
    </w:p>
    <w:p w:rsidR="00A23B5C" w:rsidRPr="00D85F54" w:rsidRDefault="00A23B5C" w:rsidP="00217498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Предусмотрено увеличение часов (по 1 часу в неделю) на изучение математики в 5-9 классах с целью повышения функциональной грамотности и осуществления </w:t>
      </w:r>
      <w:proofErr w:type="spellStart"/>
      <w:r w:rsidRPr="00D85F54">
        <w:rPr>
          <w:rFonts w:eastAsiaTheme="minorHAnsi"/>
          <w:lang w:eastAsia="en-US"/>
        </w:rPr>
        <w:t>предпрофильной</w:t>
      </w:r>
      <w:proofErr w:type="spellEnd"/>
      <w:r w:rsidRPr="00D85F54">
        <w:rPr>
          <w:rFonts w:eastAsiaTheme="minorHAnsi"/>
          <w:lang w:eastAsia="en-US"/>
        </w:rPr>
        <w:t xml:space="preserve"> подготовки.</w:t>
      </w:r>
    </w:p>
    <w:p w:rsidR="00A23B5C" w:rsidRPr="00D85F54" w:rsidRDefault="00A23B5C" w:rsidP="00217498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Уроки технологии 6-7 классов проводятся по договору на базе ВСШ-16 г. Перми.</w:t>
      </w:r>
    </w:p>
    <w:p w:rsidR="00A23B5C" w:rsidRPr="00D85F54" w:rsidRDefault="00A23B5C" w:rsidP="00217498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С целью введения краеведческого содержания в курс биологии 6-х классов добавлено по 1 часу в неделю на этот предмет.</w:t>
      </w:r>
    </w:p>
    <w:p w:rsidR="00A23B5C" w:rsidRPr="00D85F54" w:rsidRDefault="00A23B5C" w:rsidP="00217498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Введен 1 час в неделю в 8-х классах на изучение черчения для развития графической грамотности и пространственного представления учащихся.</w:t>
      </w:r>
    </w:p>
    <w:p w:rsidR="00A23B5C" w:rsidRPr="00D85F54" w:rsidRDefault="00A23B5C" w:rsidP="00217498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Добавлен 1 час в неделю в 9-х классах на изучение предмета история с целью формирования целостного представления развития мировой и отечественной истории.</w:t>
      </w:r>
    </w:p>
    <w:p w:rsidR="00A23B5C" w:rsidRPr="00D85F54" w:rsidRDefault="00A23B5C" w:rsidP="00217498">
      <w:pPr>
        <w:spacing w:after="200"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2. Школьный компонент представлен  факультативами, индивидуальными       и групповыми занятиями:</w:t>
      </w: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параллели 5-х классов введены факультативы и ИГЗ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lastRenderedPageBreak/>
        <w:t xml:space="preserve">- «Экономика семьи» (5абвгд) с целью знакомства с начальными понятиями науки, основная часть занятий проходит в игровой, занимательной форме 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«Литературное краеведение» (5б) с целью знакомства с творчеством пермских детских писателей, с устным народным творчеством народов </w:t>
      </w:r>
      <w:proofErr w:type="spellStart"/>
      <w:r w:rsidRPr="00D85F54">
        <w:rPr>
          <w:rFonts w:eastAsiaTheme="minorHAnsi"/>
          <w:lang w:eastAsia="en-US"/>
        </w:rPr>
        <w:t>Прикамья</w:t>
      </w:r>
      <w:proofErr w:type="spellEnd"/>
      <w:r w:rsidRPr="00D85F54">
        <w:rPr>
          <w:rFonts w:eastAsiaTheme="minorHAnsi"/>
          <w:lang w:eastAsia="en-US"/>
        </w:rPr>
        <w:t xml:space="preserve">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«История родного края» (5авгд), на занятиях которого дети знакомятся с историей родного края, содержание курса заставляет гордиться этой историей, достижениями своих земляков.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«Наглядная геометрия» (5б) – этот факультатив играет пропедевтическую роль  перед систематическим изучением курса геометрии 7-9 классов.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индивидуальные и групповые занятия по математике (5ав) и по русскому языку (5гд) направлены на систематизацию и коррекцию знаний по этим предметам.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параллели 6-х классов введены факультативы и ИГЗ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«Наглядная геометрия» (6б) - курс ведется с 5-ого класса, играет пропедевтическую роль  перед систематическим изучением курса геометрии 7-9 классов.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-«История родного края» (6абвг), курс тоже ведется с 5-ого класса, на занятиях которого дети знакомятся с историей родного края, содержание курса заставляет гордиться этой историей, достижениями своих земляков.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-«Литературное краеведение» (6в) знакомятся с произведениями пермских писателей о войне, о детях.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-Факультатив по русскому языку (6а) «Секреты орфографии и пунктуации» призван расширить содержание материала по русскому языку.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-Индивидуальные и групповые занятия (6г) по русскому языку проводятся с целью коррекции знаний учащихся.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параллели 7-ых классов введены факультативы и ИГЗ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«Экономика для начинающих» (7абг) – этот факультатив введен с целью изучения понятий науки и некоторых экономических процессов. Учащихся  этой параллели принимают участие в городских играх и конкурсах.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Факультатив «За страницами учебника математики (создание проектов)» (7а) предназначен для отработки алгоритма создания математических проектов, для подготовки к НПК.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Факультатив «Занимательная биология» (7в) развивает интерес к биологии, ребята тоже создают проекты для НПК.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Факультатив по русскому языку (7д) «Люби и знай (</w:t>
      </w:r>
      <w:proofErr w:type="gramStart"/>
      <w:r w:rsidRPr="00D85F54">
        <w:rPr>
          <w:rFonts w:eastAsiaTheme="minorHAnsi"/>
          <w:lang w:eastAsia="en-US"/>
        </w:rPr>
        <w:t xml:space="preserve">понимай) </w:t>
      </w:r>
      <w:proofErr w:type="gramEnd"/>
      <w:r w:rsidRPr="00D85F54">
        <w:rPr>
          <w:rFonts w:eastAsiaTheme="minorHAnsi"/>
          <w:lang w:eastAsia="en-US"/>
        </w:rPr>
        <w:t>русский язык» имеет своей целью привитие интереса к предмету.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ИГЗ по русскому языку (7бвд) и по математике (7г) </w:t>
      </w:r>
      <w:proofErr w:type="gramStart"/>
      <w:r w:rsidRPr="00D85F54">
        <w:rPr>
          <w:rFonts w:eastAsiaTheme="minorHAnsi"/>
          <w:lang w:eastAsia="en-US"/>
        </w:rPr>
        <w:t>направлены</w:t>
      </w:r>
      <w:proofErr w:type="gramEnd"/>
      <w:r w:rsidRPr="00D85F54">
        <w:rPr>
          <w:rFonts w:eastAsiaTheme="minorHAnsi"/>
          <w:lang w:eastAsia="en-US"/>
        </w:rPr>
        <w:t xml:space="preserve"> на коррекцию знаний учащихся.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параллели 8-ых классов введены факультативы и ИГЗ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Факультатив «Риторика» (8абвг) введен с целью развития культуры устной и письменной речи.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Факультатив «Экономика для начинающих» (8аг) продолжает изучение понятий науки и некоторых экономических процессов. Учащихся  этой параллели тоже принимают участие в городских играх и конкурсах.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На факультативе «Литературное краеведение» (8в)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ИГЗ по математике (8бг) и по русскому языку (8абв) имеют своей целью коррекцию знаний учащихся и подготовка к НПК.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параллели 9-х классов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 </w:t>
      </w:r>
      <w:proofErr w:type="spellStart"/>
      <w:r w:rsidRPr="00D85F54">
        <w:rPr>
          <w:rFonts w:eastAsiaTheme="minorHAnsi"/>
          <w:lang w:eastAsia="en-US"/>
        </w:rPr>
        <w:t>Предпрофильная</w:t>
      </w:r>
      <w:proofErr w:type="spellEnd"/>
      <w:r w:rsidRPr="00D85F54">
        <w:rPr>
          <w:rFonts w:eastAsiaTheme="minorHAnsi"/>
          <w:lang w:eastAsia="en-US"/>
        </w:rPr>
        <w:t xml:space="preserve"> подготовка представлена четырьмя циклами для каждого класса: «Химия и медицина», «Решение генетических задач», «Экономический аспект в курсе обществознания» и «Основы социализации личности». Данные модульные </w:t>
      </w:r>
      <w:r w:rsidRPr="00D85F54">
        <w:rPr>
          <w:rFonts w:eastAsiaTheme="minorHAnsi"/>
          <w:lang w:eastAsia="en-US"/>
        </w:rPr>
        <w:lastRenderedPageBreak/>
        <w:t>курсы расширяют кругозор учащихся, знакомят с профессиями, помогут определиться с профильными предметами при переходе в 10 класс.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Кроме этого, по русскому языку и математике ведутся практикумы «Подготовка к ГИА» во всех классах, на которых происходит обобщение знаний, разбор трудных вопросов из КИМ-</w:t>
      </w:r>
      <w:proofErr w:type="spellStart"/>
      <w:r w:rsidRPr="00D85F54">
        <w:rPr>
          <w:rFonts w:eastAsiaTheme="minorHAnsi"/>
          <w:lang w:eastAsia="en-US"/>
        </w:rPr>
        <w:t>ов</w:t>
      </w:r>
      <w:proofErr w:type="spellEnd"/>
      <w:r w:rsidRPr="00D85F54">
        <w:rPr>
          <w:rFonts w:eastAsiaTheme="minorHAnsi"/>
          <w:lang w:eastAsia="en-US"/>
        </w:rPr>
        <w:t>, занятия ведутся с применением дифференцированных заданий.</w:t>
      </w:r>
    </w:p>
    <w:p w:rsidR="00A23B5C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ИГЗ по математике и русскому языку во всех 9-х классах </w:t>
      </w:r>
      <w:proofErr w:type="gramStart"/>
      <w:r w:rsidRPr="00D85F54">
        <w:rPr>
          <w:rFonts w:eastAsiaTheme="minorHAnsi"/>
          <w:lang w:eastAsia="en-US"/>
        </w:rPr>
        <w:t>направлены</w:t>
      </w:r>
      <w:proofErr w:type="gramEnd"/>
      <w:r w:rsidRPr="00D85F54">
        <w:rPr>
          <w:rFonts w:eastAsiaTheme="minorHAnsi"/>
          <w:lang w:eastAsia="en-US"/>
        </w:rPr>
        <w:t xml:space="preserve"> на коррекцию знаний учащихся.</w:t>
      </w:r>
    </w:p>
    <w:p w:rsidR="00E11BE4" w:rsidRPr="00C11E1B" w:rsidRDefault="00E11BE4" w:rsidP="00E11BE4">
      <w:pPr>
        <w:ind w:left="993" w:firstLine="284"/>
        <w:jc w:val="both"/>
      </w:pPr>
      <w:r w:rsidRPr="00C11E1B">
        <w:t xml:space="preserve">На 2 уровне учителя, наряду с презентациями, </w:t>
      </w:r>
      <w:proofErr w:type="spellStart"/>
      <w:r w:rsidRPr="00C11E1B">
        <w:t>видеопоказами</w:t>
      </w:r>
      <w:proofErr w:type="spellEnd"/>
      <w:r w:rsidRPr="00C11E1B">
        <w:t xml:space="preserve">, используют проектный метод: при изучении технологии  Никитина С.П., при изучении английского языка Андреева Л.А., при изучении истории, обществознания - Нестерова Л.Н., русского языка и литературы – </w:t>
      </w:r>
      <w:proofErr w:type="spellStart"/>
      <w:r w:rsidRPr="00C11E1B">
        <w:t>Ахмадиева</w:t>
      </w:r>
      <w:proofErr w:type="spellEnd"/>
      <w:r w:rsidRPr="00C11E1B">
        <w:t xml:space="preserve"> И.А., </w:t>
      </w:r>
      <w:proofErr w:type="spellStart"/>
      <w:r w:rsidRPr="00C11E1B">
        <w:t>Диева</w:t>
      </w:r>
      <w:proofErr w:type="spellEnd"/>
      <w:r w:rsidRPr="00C11E1B">
        <w:t xml:space="preserve"> Г.Г., </w:t>
      </w:r>
      <w:proofErr w:type="spellStart"/>
      <w:r w:rsidRPr="00C11E1B">
        <w:t>Буторина</w:t>
      </w:r>
      <w:proofErr w:type="spellEnd"/>
      <w:r w:rsidRPr="00C11E1B">
        <w:t xml:space="preserve"> Н.Л.</w:t>
      </w:r>
    </w:p>
    <w:p w:rsidR="00E11BE4" w:rsidRPr="00D85F54" w:rsidRDefault="00E11BE4" w:rsidP="00E11BE4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C11E1B">
        <w:t xml:space="preserve"> </w:t>
      </w:r>
      <w:proofErr w:type="gramStart"/>
      <w:r w:rsidRPr="00C11E1B">
        <w:t>ИКТ-технологии</w:t>
      </w:r>
      <w:proofErr w:type="gramEnd"/>
      <w:r w:rsidRPr="00C11E1B">
        <w:t xml:space="preserve"> на </w:t>
      </w:r>
      <w:r w:rsidRPr="00C11E1B">
        <w:rPr>
          <w:lang w:val="en-US"/>
        </w:rPr>
        <w:t>II</w:t>
      </w:r>
      <w:r w:rsidRPr="00C11E1B">
        <w:t xml:space="preserve"> уровне активно используются учителями английского языка, биологии, истории, искусства. Опытно-практический метод пропедевтики курса геометрии в 5-6 классах апробирован в течение 3-х лет в деятельности учителей математики Петуховой И.И.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</w:p>
    <w:p w:rsidR="00A23B5C" w:rsidRPr="00D85F54" w:rsidRDefault="00A23B5C" w:rsidP="00C23A26">
      <w:pPr>
        <w:spacing w:after="200"/>
        <w:ind w:left="1095"/>
        <w:contextualSpacing/>
        <w:jc w:val="center"/>
        <w:rPr>
          <w:rFonts w:eastAsiaTheme="minorHAnsi"/>
          <w:b/>
          <w:lang w:eastAsia="en-US"/>
        </w:rPr>
      </w:pPr>
      <w:r w:rsidRPr="00D85F54">
        <w:rPr>
          <w:rFonts w:eastAsiaTheme="minorHAnsi"/>
          <w:b/>
          <w:lang w:eastAsia="en-US"/>
        </w:rPr>
        <w:t>Среднее общее образование</w:t>
      </w:r>
    </w:p>
    <w:p w:rsidR="00A23B5C" w:rsidRPr="00D85F54" w:rsidRDefault="00A23B5C" w:rsidP="00C23A26">
      <w:pPr>
        <w:spacing w:after="200"/>
        <w:ind w:left="1095"/>
        <w:contextualSpacing/>
        <w:jc w:val="center"/>
        <w:rPr>
          <w:rFonts w:eastAsiaTheme="minorHAnsi"/>
          <w:b/>
          <w:lang w:eastAsia="en-US"/>
        </w:rPr>
      </w:pPr>
    </w:p>
    <w:p w:rsidR="00A23B5C" w:rsidRPr="00D85F54" w:rsidRDefault="00A23B5C" w:rsidP="00C23A26">
      <w:pPr>
        <w:spacing w:after="200"/>
        <w:ind w:left="1095" w:firstLine="321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b/>
          <w:lang w:eastAsia="en-US"/>
        </w:rPr>
        <w:t>Целью обучения и всей работы педагогического коллектива на этом уровне образования</w:t>
      </w:r>
      <w:r w:rsidRPr="00D85F54">
        <w:rPr>
          <w:rFonts w:eastAsiaTheme="minorHAnsi"/>
          <w:lang w:eastAsia="en-US"/>
        </w:rPr>
        <w:t xml:space="preserve"> является создание условий для формирования грамотной и социально успешной личности, умеющей ориентироваться в жизни, отвечать за свой выбор, отстаивать свою гражданскую позицию.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   Главным принципом обучения является дифференциация обучения, исходя из запросов учащихся и их родителей соответственно дальнейшему профессиональному самоопределению обучающегося.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  Номенклатура обязательных предметов в учебном плане соблюдена полностью, количество часов по предметам соответствует БУП – 2004. Математика представлена алгеброй и началами анализа и геометрией.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Среди предметов по выбору в 10-м и 11-м классах выбирают географию, МХК и  информатику. При составлении школьного учебного плана учтено то, что учащиеся 10-11 классов обучаются по индивидуальным учебным планам по запросам учащихся и их родителей. Индивидуальные учебные планы учащихся отличаются не набором предметов, а уровнем сложности изучения этих предметов. На профильном уровне в 10-ом классе учащиеся могут выбрать русский язык, математику и обществознание, в 11-ом классе на профильном уровне изучаются русский язык и обществознание.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 К вариативной части следует отнести следующее: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Добавлено по 1 в неделю часу на изучение химии, физики, алгебры и начал анализа (базовый уровень) в 10-11 классах на поддержку этих предметов.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Ведутся предметы право и экономика по 0,5 часа в неделю в 10-11 классах для более детального изучения экономической и социальной составляющих курса обществознания с целью более качественной подготовки к ЕГЭ по этому предмету.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   В поддержку предметов предлагаются факультативные и элективные курсы, которые имеют теоретическую, прикладную или общеобразовательную направленность. Набор этих курсов определяется теми предметами, которые необходимы для получения дальнейшего образования.</w:t>
      </w: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В 10-м классе ведутся факультативы и </w:t>
      </w:r>
      <w:proofErr w:type="spellStart"/>
      <w:r w:rsidRPr="00D85F54">
        <w:rPr>
          <w:rFonts w:eastAsiaTheme="minorHAnsi"/>
          <w:lang w:eastAsia="en-US"/>
        </w:rPr>
        <w:t>элективы</w:t>
      </w:r>
      <w:proofErr w:type="spellEnd"/>
      <w:r w:rsidRPr="00D85F54">
        <w:rPr>
          <w:rFonts w:eastAsiaTheme="minorHAnsi"/>
          <w:lang w:eastAsia="en-US"/>
        </w:rPr>
        <w:t xml:space="preserve"> 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по русскому языку,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 математике,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 физике,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химии,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- литературе. </w:t>
      </w: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lastRenderedPageBreak/>
        <w:t xml:space="preserve">В 11-м классе ведутся факультативы и </w:t>
      </w:r>
      <w:proofErr w:type="spellStart"/>
      <w:r w:rsidRPr="00D85F54">
        <w:rPr>
          <w:rFonts w:eastAsiaTheme="minorHAnsi"/>
          <w:lang w:eastAsia="en-US"/>
        </w:rPr>
        <w:t>элективы</w:t>
      </w:r>
      <w:proofErr w:type="spellEnd"/>
      <w:r w:rsidRPr="00D85F54">
        <w:rPr>
          <w:rFonts w:eastAsiaTheme="minorHAnsi"/>
          <w:lang w:eastAsia="en-US"/>
        </w:rPr>
        <w:t xml:space="preserve">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 по физике,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 xml:space="preserve"> -химии 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-русскому языку.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Часы индивидуальных и групповых занятий введены для коррекции знаний и более качественной подготовки к ЕГЭ.</w:t>
      </w: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10-м классе такие часы имеются русскому языку и математике.</w:t>
      </w:r>
    </w:p>
    <w:p w:rsidR="00A23B5C" w:rsidRPr="00D85F54" w:rsidRDefault="00A23B5C" w:rsidP="00217498">
      <w:pPr>
        <w:numPr>
          <w:ilvl w:val="0"/>
          <w:numId w:val="4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В 11-м классе такие часы есть по английскому языку, биологии, литературе, истории, обществознанию, математике.</w:t>
      </w:r>
    </w:p>
    <w:p w:rsidR="00A23B5C" w:rsidRPr="00D85F54" w:rsidRDefault="00A23B5C" w:rsidP="00217498">
      <w:pPr>
        <w:spacing w:after="200"/>
        <w:ind w:left="1095"/>
        <w:contextualSpacing/>
        <w:jc w:val="both"/>
        <w:rPr>
          <w:rFonts w:eastAsiaTheme="minorHAnsi"/>
          <w:lang w:eastAsia="en-US"/>
        </w:rPr>
      </w:pPr>
      <w:r w:rsidRPr="00D85F54">
        <w:rPr>
          <w:rFonts w:eastAsiaTheme="minorHAnsi"/>
          <w:lang w:eastAsia="en-US"/>
        </w:rPr>
        <w:t>Учебная нагрузка каждого учащегося регулируется индивидуальным учебным планом, не превышает 37 часов в неделю.</w:t>
      </w:r>
    </w:p>
    <w:tbl>
      <w:tblPr>
        <w:tblpPr w:leftFromText="180" w:rightFromText="180" w:vertAnchor="text" w:horzAnchor="margin" w:tblpXSpec="center" w:tblpY="200"/>
        <w:tblW w:w="11204" w:type="dxa"/>
        <w:tblLayout w:type="fixed"/>
        <w:tblLook w:val="04A0" w:firstRow="1" w:lastRow="0" w:firstColumn="1" w:lastColumn="0" w:noHBand="0" w:noVBand="1"/>
      </w:tblPr>
      <w:tblGrid>
        <w:gridCol w:w="561"/>
        <w:gridCol w:w="503"/>
        <w:gridCol w:w="320"/>
        <w:gridCol w:w="125"/>
        <w:gridCol w:w="236"/>
        <w:gridCol w:w="1284"/>
        <w:gridCol w:w="456"/>
        <w:gridCol w:w="456"/>
        <w:gridCol w:w="466"/>
        <w:gridCol w:w="456"/>
        <w:gridCol w:w="458"/>
        <w:gridCol w:w="456"/>
        <w:gridCol w:w="456"/>
        <w:gridCol w:w="466"/>
        <w:gridCol w:w="456"/>
        <w:gridCol w:w="456"/>
        <w:gridCol w:w="456"/>
        <w:gridCol w:w="466"/>
        <w:gridCol w:w="456"/>
        <w:gridCol w:w="456"/>
        <w:gridCol w:w="6"/>
        <w:gridCol w:w="430"/>
        <w:gridCol w:w="7"/>
        <w:gridCol w:w="429"/>
        <w:gridCol w:w="7"/>
        <w:gridCol w:w="438"/>
        <w:gridCol w:w="6"/>
        <w:gridCol w:w="430"/>
        <w:gridCol w:w="6"/>
      </w:tblGrid>
      <w:tr w:rsidR="00A23B5C" w:rsidRPr="00D85F54" w:rsidTr="00A755D9">
        <w:trPr>
          <w:gridAfter w:val="24"/>
          <w:wAfter w:w="9459" w:type="dxa"/>
          <w:trHeight w:val="4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D85F54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D85F54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D85F54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D85F54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3B5C" w:rsidRPr="00C23A26" w:rsidTr="00A755D9">
        <w:trPr>
          <w:gridAfter w:val="24"/>
          <w:wAfter w:w="9459" w:type="dxa"/>
          <w:trHeight w:val="4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26" w:rsidRPr="00A23B5C" w:rsidRDefault="00C23A26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55D9" w:rsidRPr="00C23A26" w:rsidTr="00A755D9">
        <w:trPr>
          <w:trHeight w:val="41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217498">
            <w:pPr>
              <w:jc w:val="center"/>
              <w:rPr>
                <w:b/>
                <w:bCs/>
                <w:color w:val="000000"/>
              </w:rPr>
            </w:pPr>
            <w:r w:rsidRPr="00C23A26">
              <w:rPr>
                <w:b/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C23A26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B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55D9" w:rsidRPr="00A23B5C" w:rsidTr="00A755D9">
        <w:trPr>
          <w:trHeight w:val="345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B5C" w:rsidRPr="00A23B5C" w:rsidRDefault="00A23B5C" w:rsidP="00A75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5C" w:rsidRPr="00A23B5C" w:rsidRDefault="00A23B5C" w:rsidP="00A75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64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3B5C" w:rsidRPr="00A23B5C" w:rsidRDefault="00A23B5C" w:rsidP="00A75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1а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1б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1г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1д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3б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3г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3д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4а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4б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4в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4г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</w:tr>
      <w:tr w:rsidR="00A23B5C" w:rsidRPr="00A23B5C" w:rsidTr="00A755D9">
        <w:trPr>
          <w:gridAfter w:val="1"/>
          <w:wAfter w:w="6" w:type="dxa"/>
          <w:trHeight w:val="658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4</w:t>
            </w:r>
          </w:p>
        </w:tc>
      </w:tr>
      <w:tr w:rsidR="00A23B5C" w:rsidRPr="00A23B5C" w:rsidTr="00A755D9">
        <w:trPr>
          <w:gridAfter w:val="1"/>
          <w:wAfter w:w="6" w:type="dxa"/>
          <w:trHeight w:val="986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Обществознание и окружающий мир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2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23B5C" w:rsidRPr="00A23B5C" w:rsidTr="00A755D9">
        <w:trPr>
          <w:gridAfter w:val="1"/>
          <w:wAfter w:w="6" w:type="dxa"/>
          <w:trHeight w:val="689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23B5C" w:rsidRPr="00A23B5C" w:rsidTr="00A755D9">
        <w:trPr>
          <w:gridAfter w:val="1"/>
          <w:wAfter w:w="6" w:type="dxa"/>
          <w:trHeight w:val="44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ОРКСЭ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ОРКСЭ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23B5C" w:rsidRPr="00A23B5C" w:rsidTr="00A755D9">
        <w:trPr>
          <w:gridAfter w:val="1"/>
          <w:wAfter w:w="6" w:type="dxa"/>
          <w:trHeight w:val="345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A23B5C" w:rsidRPr="00A23B5C" w:rsidTr="00A755D9">
        <w:trPr>
          <w:gridAfter w:val="1"/>
          <w:wAfter w:w="6" w:type="dxa"/>
          <w:trHeight w:val="969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C" w:rsidRPr="00A23B5C" w:rsidRDefault="00A23B5C" w:rsidP="00A755D9">
            <w:pPr>
              <w:rPr>
                <w:color w:val="000000"/>
                <w:sz w:val="18"/>
                <w:szCs w:val="18"/>
              </w:rPr>
            </w:pPr>
            <w:r w:rsidRPr="00A23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5C" w:rsidRPr="00A23B5C" w:rsidRDefault="00A23B5C" w:rsidP="00A755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 xml:space="preserve">Допустимая нагрузка при                             5-дневной </w:t>
            </w:r>
            <w:proofErr w:type="spellStart"/>
            <w:r w:rsidRPr="00A23B5C"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gramStart"/>
            <w:r w:rsidRPr="00A23B5C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A23B5C">
              <w:rPr>
                <w:b/>
                <w:bCs/>
                <w:color w:val="000000"/>
                <w:sz w:val="18"/>
                <w:szCs w:val="18"/>
              </w:rPr>
              <w:t>еделе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B5C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A23B5C" w:rsidRPr="00A23B5C" w:rsidTr="00A755D9">
        <w:trPr>
          <w:gridAfter w:val="1"/>
          <w:wAfter w:w="6" w:type="dxa"/>
          <w:trHeight w:val="328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5C" w:rsidRPr="00A23B5C" w:rsidRDefault="00A23B5C" w:rsidP="00A23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3B5C" w:rsidRPr="00A23B5C" w:rsidRDefault="00A23B5C" w:rsidP="00A23B5C">
      <w:pPr>
        <w:spacing w:after="200" w:line="276" w:lineRule="auto"/>
        <w:ind w:left="109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23B5C">
        <w:rPr>
          <w:rFonts w:eastAsiaTheme="minorHAnsi"/>
          <w:sz w:val="28"/>
          <w:szCs w:val="28"/>
          <w:lang w:eastAsia="en-US"/>
        </w:rPr>
        <w:t xml:space="preserve">    </w:t>
      </w:r>
    </w:p>
    <w:tbl>
      <w:tblPr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4"/>
        <w:gridCol w:w="447"/>
        <w:gridCol w:w="425"/>
        <w:gridCol w:w="425"/>
        <w:gridCol w:w="425"/>
        <w:gridCol w:w="426"/>
      </w:tblGrid>
      <w:tr w:rsidR="00A755D9" w:rsidRPr="00A755D9" w:rsidTr="00A755D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C23A26" w:rsidRDefault="00A755D9" w:rsidP="00A755D9">
            <w:pPr>
              <w:jc w:val="center"/>
              <w:rPr>
                <w:b/>
                <w:bCs/>
                <w:color w:val="000000"/>
              </w:rPr>
            </w:pPr>
            <w:r w:rsidRPr="00C23A26">
              <w:rPr>
                <w:b/>
                <w:bCs/>
                <w:color w:val="000000"/>
              </w:rPr>
              <w:t xml:space="preserve">                                                          Основное общее образование  (5-9 классы)</w:t>
            </w:r>
          </w:p>
          <w:p w:rsidR="00C23A26" w:rsidRPr="00C23A26" w:rsidRDefault="00C23A26" w:rsidP="00A75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55D9" w:rsidRPr="00A755D9" w:rsidRDefault="00A755D9" w:rsidP="00A755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55D9">
              <w:rPr>
                <w:rFonts w:ascii="Calibri" w:hAnsi="Calibri" w:cs="Calibri"/>
                <w:color w:val="000000"/>
                <w:sz w:val="16"/>
                <w:szCs w:val="16"/>
              </w:rPr>
              <w:t>инвариантная часть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5а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5в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5г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5д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6в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6г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7б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7в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7г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7д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8б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8в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8г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9б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9в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9г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4+1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4+1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4+1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4+1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4+1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5+1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2+1</w:t>
            </w:r>
          </w:p>
        </w:tc>
      </w:tr>
      <w:tr w:rsidR="00A755D9" w:rsidRPr="00A755D9" w:rsidTr="00A755D9">
        <w:trPr>
          <w:trHeight w:val="6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Обществознани</w:t>
            </w:r>
            <w:proofErr w:type="gramStart"/>
            <w:r w:rsidRPr="00A755D9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A755D9">
              <w:rPr>
                <w:color w:val="000000"/>
                <w:sz w:val="16"/>
                <w:szCs w:val="16"/>
              </w:rPr>
              <w:t>включая экономику и право)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Природоведение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Искусство (музыка)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6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Искусство (изобразительное искусство)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7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3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27+2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27+2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27+2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27+2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27+2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28+3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28+3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28+3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28+3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31+1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31+1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31+1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31+1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30+2</w:t>
            </w:r>
          </w:p>
        </w:tc>
      </w:tr>
      <w:tr w:rsidR="00A755D9" w:rsidRPr="00A755D9" w:rsidTr="00A755D9">
        <w:trPr>
          <w:trHeight w:val="88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55D9" w:rsidRPr="00A755D9" w:rsidRDefault="00A755D9" w:rsidP="00A755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55D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Часть, формируемая ОУ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6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proofErr w:type="spellStart"/>
            <w:r w:rsidRPr="00A755D9">
              <w:rPr>
                <w:b/>
                <w:bCs/>
                <w:color w:val="000000"/>
                <w:sz w:val="16"/>
                <w:szCs w:val="16"/>
                <w:u w:val="single"/>
              </w:rPr>
              <w:t>Предпрофильная</w:t>
            </w:r>
            <w:proofErr w:type="spellEnd"/>
            <w:r w:rsidRPr="00A755D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Химия и медицина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Решение задач по генетике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755D9" w:rsidRPr="00A755D9" w:rsidTr="00A755D9">
        <w:trPr>
          <w:trHeight w:val="6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Экономический  аспект в курсе обществознания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755D9" w:rsidRPr="00A755D9" w:rsidTr="00A755D9">
        <w:trPr>
          <w:trHeight w:val="6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Основы социализации личности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755D9" w:rsidRPr="00A755D9" w:rsidTr="00A755D9">
        <w:trPr>
          <w:trHeight w:val="57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  <w:u w:val="single"/>
              </w:rPr>
              <w:t>Индивидуальные и групповые занятия: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755D9" w:rsidRPr="00A755D9" w:rsidTr="00A755D9">
        <w:trPr>
          <w:trHeight w:val="69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  <w:u w:val="single"/>
              </w:rPr>
              <w:t>Факультативные, элективные курсы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История родного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Риторика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Экономика семьи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Наглядная геометрия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Литературное краеведение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Экономика для начинающих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94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За страницами учебника математики (создание проектов)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6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Практикум по математике "Подготовка к ГИА"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</w:tr>
      <w:tr w:rsidR="00A755D9" w:rsidRPr="00A755D9" w:rsidTr="00A755D9">
        <w:trPr>
          <w:trHeight w:val="6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Практикум по русскому  языку "Подготовка к ГИА"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</w:tr>
      <w:tr w:rsidR="00A755D9" w:rsidRPr="00A755D9" w:rsidTr="00A755D9">
        <w:trPr>
          <w:trHeight w:val="3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Занимательная 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color w:val="000000"/>
                <w:sz w:val="16"/>
                <w:szCs w:val="16"/>
              </w:rPr>
            </w:pPr>
            <w:r w:rsidRPr="00A755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5D9" w:rsidRPr="00A755D9" w:rsidTr="00A755D9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55D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 xml:space="preserve">Всего при </w:t>
            </w:r>
            <w:proofErr w:type="spellStart"/>
            <w:proofErr w:type="gramStart"/>
            <w:r w:rsidRPr="00A755D9">
              <w:rPr>
                <w:b/>
                <w:bCs/>
                <w:color w:val="000000"/>
                <w:sz w:val="16"/>
                <w:szCs w:val="16"/>
              </w:rPr>
              <w:t>при</w:t>
            </w:r>
            <w:proofErr w:type="spellEnd"/>
            <w:proofErr w:type="gramEnd"/>
            <w:r w:rsidRPr="00A755D9">
              <w:rPr>
                <w:b/>
                <w:bCs/>
                <w:color w:val="000000"/>
                <w:sz w:val="16"/>
                <w:szCs w:val="16"/>
              </w:rPr>
              <w:t xml:space="preserve">                            6-дневной </w:t>
            </w:r>
            <w:proofErr w:type="spellStart"/>
            <w:r w:rsidRPr="00A755D9">
              <w:rPr>
                <w:b/>
                <w:bCs/>
                <w:color w:val="000000"/>
                <w:sz w:val="16"/>
                <w:szCs w:val="16"/>
              </w:rPr>
              <w:t>уч.неделе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55D9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</w:tbl>
    <w:p w:rsidR="00A755D9" w:rsidRDefault="00A755D9" w:rsidP="00C11E1B">
      <w:pPr>
        <w:ind w:firstLine="567"/>
        <w:jc w:val="both"/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211"/>
        <w:gridCol w:w="1256"/>
        <w:gridCol w:w="1298"/>
        <w:gridCol w:w="1256"/>
        <w:gridCol w:w="1440"/>
        <w:gridCol w:w="1340"/>
      </w:tblGrid>
      <w:tr w:rsidR="00A755D9" w:rsidRPr="00A755D9" w:rsidTr="00A755D9">
        <w:trPr>
          <w:trHeight w:val="300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498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Pr="00A755D9">
              <w:rPr>
                <w:b/>
                <w:bCs/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</w:p>
        </w:tc>
      </w:tr>
      <w:tr w:rsidR="00A755D9" w:rsidRPr="00A755D9" w:rsidTr="00A755D9">
        <w:trPr>
          <w:trHeight w:val="28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755D9" w:rsidRPr="00A755D9" w:rsidTr="00A755D9">
        <w:trPr>
          <w:trHeight w:val="25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профильный уровень</w:t>
            </w:r>
          </w:p>
        </w:tc>
      </w:tr>
      <w:tr w:rsidR="00A755D9" w:rsidRPr="00A755D9" w:rsidTr="00A755D9">
        <w:trPr>
          <w:trHeight w:val="630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количество часов по БУП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за счет вариативной части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количество часов по БУП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количество часов по БУП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количество часов по БУП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Литература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3(+1)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3(+1)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Математика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4 (+1)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4 (+1)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История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3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Экономика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Право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География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Физика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2 (+1)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FF0000"/>
                <w:sz w:val="20"/>
                <w:szCs w:val="20"/>
              </w:rPr>
            </w:pPr>
            <w:r w:rsidRPr="00A755D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color w:val="FF0000"/>
                <w:sz w:val="20"/>
                <w:szCs w:val="20"/>
              </w:rPr>
            </w:pPr>
            <w:r w:rsidRPr="00A755D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2 (+1)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Химия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 (+1)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 (+1)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Биология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 (+1)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ОБЖ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 xml:space="preserve">24(+4)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24</w:t>
            </w:r>
            <w:proofErr w:type="gramStart"/>
            <w:r w:rsidRPr="00A755D9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A755D9">
              <w:rPr>
                <w:b/>
                <w:bCs/>
                <w:sz w:val="20"/>
                <w:szCs w:val="20"/>
              </w:rPr>
              <w:t>+5)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755D9" w:rsidRPr="00A755D9" w:rsidTr="00A755D9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Вариативная часть, формируемая ОУ*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5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755D9">
              <w:rPr>
                <w:b/>
                <w:bCs/>
                <w:sz w:val="20"/>
                <w:szCs w:val="20"/>
                <w:u w:val="single"/>
              </w:rPr>
              <w:t>Факультативные и элективные курсы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Решение усложненных задач по химии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61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Практикум по математике "Подготовка к ЕГЭ"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 xml:space="preserve">Физические задачи: шаг за шагом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lastRenderedPageBreak/>
              <w:t>Сложные вопросы синтаксиса: простое предложение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proofErr w:type="spellStart"/>
            <w:r w:rsidRPr="00A755D9">
              <w:rPr>
                <w:sz w:val="20"/>
                <w:szCs w:val="20"/>
              </w:rPr>
              <w:t>Темы</w:t>
            </w:r>
            <w:proofErr w:type="gramStart"/>
            <w:r w:rsidRPr="00A755D9">
              <w:rPr>
                <w:sz w:val="20"/>
                <w:szCs w:val="20"/>
              </w:rPr>
              <w:t>,п</w:t>
            </w:r>
            <w:proofErr w:type="gramEnd"/>
            <w:r w:rsidRPr="00A755D9">
              <w:rPr>
                <w:sz w:val="20"/>
                <w:szCs w:val="20"/>
              </w:rPr>
              <w:t>роблемы,герои</w:t>
            </w:r>
            <w:proofErr w:type="spellEnd"/>
            <w:r w:rsidRPr="00A755D9">
              <w:rPr>
                <w:sz w:val="20"/>
                <w:szCs w:val="20"/>
              </w:rPr>
              <w:t xml:space="preserve"> современной русской и зарубежной литературы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87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b/>
                <w:bCs/>
                <w:sz w:val="20"/>
                <w:szCs w:val="20"/>
                <w:u w:val="single"/>
              </w:rPr>
            </w:pPr>
            <w:r w:rsidRPr="00A755D9">
              <w:rPr>
                <w:b/>
                <w:bCs/>
                <w:sz w:val="20"/>
                <w:szCs w:val="20"/>
                <w:u w:val="single"/>
              </w:rPr>
              <w:t>Индивидуальное и групповое консультирование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52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Математика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Литература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История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Биология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43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Биология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sz w:val="20"/>
                <w:szCs w:val="20"/>
              </w:rPr>
            </w:pPr>
            <w:r w:rsidRPr="00A755D9">
              <w:rPr>
                <w:sz w:val="20"/>
                <w:szCs w:val="20"/>
              </w:rPr>
              <w:t> </w:t>
            </w:r>
          </w:p>
        </w:tc>
      </w:tr>
      <w:tr w:rsidR="00A755D9" w:rsidRPr="00A755D9" w:rsidTr="00A755D9">
        <w:trPr>
          <w:trHeight w:val="30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755D9">
              <w:rPr>
                <w:b/>
                <w:bCs/>
                <w:sz w:val="20"/>
                <w:szCs w:val="20"/>
              </w:rPr>
              <w:t>При 6-дневной учебной неделе нагрузка не превышает 37 часов</w:t>
            </w:r>
          </w:p>
        </w:tc>
      </w:tr>
      <w:tr w:rsidR="00A755D9" w:rsidRPr="00A755D9" w:rsidTr="00A755D9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9" w:rsidRPr="00A755D9" w:rsidRDefault="00A755D9" w:rsidP="00A755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11E1B" w:rsidRPr="00C11E1B" w:rsidRDefault="00C11E1B" w:rsidP="00C11E1B">
      <w:pPr>
        <w:ind w:firstLine="567"/>
        <w:jc w:val="both"/>
      </w:pPr>
      <w:r w:rsidRPr="00C11E1B">
        <w:t>Все учебные предметы на 100% обеспечены учебниками для учащихся и программно-методической литературой для учителей.</w:t>
      </w:r>
    </w:p>
    <w:p w:rsidR="00C11E1B" w:rsidRPr="00C11E1B" w:rsidRDefault="00C11E1B" w:rsidP="00C11E1B">
      <w:pPr>
        <w:ind w:firstLine="567"/>
        <w:jc w:val="both"/>
      </w:pPr>
      <w:r w:rsidRPr="00C11E1B">
        <w:t xml:space="preserve">Использование современных педагогических технологий, в </w:t>
      </w:r>
      <w:proofErr w:type="spellStart"/>
      <w:r w:rsidRPr="00C11E1B">
        <w:t>т.ч</w:t>
      </w:r>
      <w:proofErr w:type="spellEnd"/>
      <w:r w:rsidRPr="00C11E1B">
        <w:t>. информационно-коммуникационных,  служит достижению цели образовательной программы школы – предоставление качественных образовательных услуг в соответствие с уровнем развития ребенка и его познавательных потребностей.</w:t>
      </w:r>
    </w:p>
    <w:p w:rsidR="00C11E1B" w:rsidRPr="00C11E1B" w:rsidRDefault="00C11E1B" w:rsidP="00C11E1B">
      <w:pPr>
        <w:ind w:firstLine="567"/>
        <w:jc w:val="both"/>
      </w:pPr>
      <w:r w:rsidRPr="00C11E1B">
        <w:t xml:space="preserve">На 3 ступени </w:t>
      </w:r>
      <w:proofErr w:type="gramStart"/>
      <w:r w:rsidRPr="00C11E1B">
        <w:t>ИКТ-технологии</w:t>
      </w:r>
      <w:proofErr w:type="gramEnd"/>
      <w:r w:rsidRPr="00C11E1B">
        <w:t xml:space="preserve"> успешно реализуются в преподавании у Нестеровой Л.Н. – история и обществознание, </w:t>
      </w:r>
      <w:proofErr w:type="spellStart"/>
      <w:r w:rsidRPr="00C11E1B">
        <w:t>Владыкиной</w:t>
      </w:r>
      <w:proofErr w:type="spellEnd"/>
      <w:r w:rsidRPr="00C11E1B">
        <w:t xml:space="preserve"> О.В. – МХК, Лялиной Е.Л. – литература. </w:t>
      </w:r>
    </w:p>
    <w:p w:rsidR="00C11E1B" w:rsidRPr="00C11E1B" w:rsidRDefault="00C11E1B" w:rsidP="00C11E1B">
      <w:pPr>
        <w:ind w:firstLine="567"/>
        <w:jc w:val="both"/>
      </w:pPr>
      <w:r w:rsidRPr="00C11E1B">
        <w:t>Многие учителя представили свой опыт по использованию новых технологий и получили положительный отзыв.</w:t>
      </w:r>
    </w:p>
    <w:p w:rsidR="00C11E1B" w:rsidRDefault="00C11E1B" w:rsidP="00C11E1B">
      <w:pPr>
        <w:ind w:firstLine="567"/>
        <w:jc w:val="both"/>
      </w:pPr>
      <w:r w:rsidRPr="00C11E1B">
        <w:t xml:space="preserve">Положительная динамика качества преподавания в </w:t>
      </w:r>
      <w:proofErr w:type="gramStart"/>
      <w:r w:rsidRPr="00C11E1B">
        <w:t>нашем</w:t>
      </w:r>
      <w:proofErr w:type="gramEnd"/>
      <w:r w:rsidRPr="00C11E1B">
        <w:t xml:space="preserve"> ОУ складывается из многих факторов:</w:t>
      </w:r>
    </w:p>
    <w:p w:rsidR="00C11E1B" w:rsidRPr="00E95009" w:rsidRDefault="00C11E1B" w:rsidP="00C11E1B">
      <w:pPr>
        <w:numPr>
          <w:ilvl w:val="0"/>
          <w:numId w:val="15"/>
        </w:numPr>
        <w:spacing w:after="200" w:line="276" w:lineRule="auto"/>
        <w:ind w:left="284" w:hanging="284"/>
        <w:jc w:val="both"/>
      </w:pPr>
      <w:r w:rsidRPr="00E95009">
        <w:t xml:space="preserve">стабильное выполнение учебного плана школы – ведутся все предметы учебного плана на всех ступенях обучения, учебный план за прошедший учебный год выполнен на </w:t>
      </w:r>
      <w:r w:rsidR="00E95009" w:rsidRPr="00E95009">
        <w:t>99</w:t>
      </w:r>
      <w:r w:rsidRPr="00E95009">
        <w:t>%;</w:t>
      </w:r>
    </w:p>
    <w:p w:rsidR="00C11E1B" w:rsidRPr="00E95009" w:rsidRDefault="00C11E1B" w:rsidP="00C11E1B">
      <w:pPr>
        <w:numPr>
          <w:ilvl w:val="0"/>
          <w:numId w:val="15"/>
        </w:numPr>
        <w:spacing w:after="200" w:line="276" w:lineRule="auto"/>
        <w:ind w:left="284" w:hanging="284"/>
        <w:jc w:val="both"/>
      </w:pPr>
      <w:r w:rsidRPr="00E95009">
        <w:t>обобщение собственного опыта педагогов является и самоанализом своей деятельности и отправной точкой постановки целей дальнейшей деятельности, дальнейшего роста;</w:t>
      </w:r>
    </w:p>
    <w:p w:rsidR="00C11E1B" w:rsidRPr="00E95009" w:rsidRDefault="00C11E1B" w:rsidP="00C11E1B">
      <w:pPr>
        <w:numPr>
          <w:ilvl w:val="0"/>
          <w:numId w:val="15"/>
        </w:numPr>
        <w:spacing w:after="200" w:line="276" w:lineRule="auto"/>
        <w:ind w:left="284" w:hanging="284"/>
        <w:jc w:val="both"/>
      </w:pPr>
      <w:r w:rsidRPr="00E95009">
        <w:t>участие в профессиональных конкурсах всегда является источником новых идей, новых инициатив, желания применить все увиденное у себя, на своих уроках и мероприятиях. За год в таких  конкурсах приняли участие 2 человека;</w:t>
      </w:r>
    </w:p>
    <w:p w:rsidR="00C11E1B" w:rsidRDefault="00C11E1B" w:rsidP="006160C8">
      <w:pPr>
        <w:numPr>
          <w:ilvl w:val="0"/>
          <w:numId w:val="15"/>
        </w:numPr>
        <w:spacing w:after="200" w:line="276" w:lineRule="auto"/>
        <w:ind w:left="284" w:hanging="284"/>
        <w:jc w:val="both"/>
      </w:pPr>
      <w:r w:rsidRPr="00E95009">
        <w:t>неоценима роль социально-педагогической службы школы в повышении качества УВП. Кропотливая  ежедневная работа этой службы позволила достичь отсутствия отсева,  уменьшить количество уроков, пропущенных без уважительн</w:t>
      </w:r>
      <w:r w:rsidR="00E95009" w:rsidRPr="00E95009">
        <w:t>ой причины за прошедший год на 6,5</w:t>
      </w:r>
      <w:r w:rsidRPr="00E95009">
        <w:t>%.</w:t>
      </w:r>
    </w:p>
    <w:p w:rsidR="002A176B" w:rsidRDefault="002A176B" w:rsidP="002A176B">
      <w:pPr>
        <w:spacing w:after="200" w:line="276" w:lineRule="auto"/>
        <w:ind w:left="284" w:firstLine="424"/>
        <w:jc w:val="both"/>
      </w:pPr>
      <w:r>
        <w:t>В рамках дополнительного образования в школе работают  различные кружки и секции с охватом 381 человек (39.5 %). Учащиеся   занимаются в военно-патриотическом клубе «Честь и доблесть», дизайн-студия  «</w:t>
      </w:r>
      <w:proofErr w:type="spellStart"/>
      <w:r>
        <w:t>ru.kami</w:t>
      </w:r>
      <w:proofErr w:type="spellEnd"/>
      <w:r>
        <w:t>», функционируют 4 кружка художественно-</w:t>
      </w:r>
      <w:r>
        <w:lastRenderedPageBreak/>
        <w:t xml:space="preserve">эстетического направления, школа лидеров для активистов, 2 спортивные секции. В школе оказываются дополнительные платные услуги: Субботняя школа для будущих первоклассников. </w:t>
      </w:r>
    </w:p>
    <w:p w:rsidR="002A176B" w:rsidRPr="00867B80" w:rsidRDefault="002A176B" w:rsidP="002A176B">
      <w:pPr>
        <w:spacing w:after="200" w:line="276" w:lineRule="auto"/>
        <w:ind w:left="284"/>
        <w:jc w:val="both"/>
      </w:pPr>
      <w:r>
        <w:t>Система дополнительного образования дополняет базовое образование для решения основной цели школы – формирование социально успешной личности.</w:t>
      </w:r>
    </w:p>
    <w:p w:rsidR="00C11E1B" w:rsidRPr="00C11E1B" w:rsidRDefault="00C11E1B" w:rsidP="00C11E1B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11E1B">
        <w:rPr>
          <w:rFonts w:eastAsiaTheme="minorHAnsi"/>
          <w:b/>
          <w:sz w:val="28"/>
          <w:szCs w:val="28"/>
          <w:u w:val="single"/>
          <w:lang w:eastAsia="en-US"/>
        </w:rPr>
        <w:t>Основные направления воспитательной деятельности</w:t>
      </w:r>
    </w:p>
    <w:p w:rsidR="000805B9" w:rsidRPr="000805B9" w:rsidRDefault="000805B9" w:rsidP="000805B9">
      <w:pPr>
        <w:shd w:val="clear" w:color="auto" w:fill="FFFFFF"/>
        <w:spacing w:before="269" w:line="278" w:lineRule="exact"/>
        <w:ind w:firstLine="708"/>
      </w:pPr>
      <w:r w:rsidRPr="000805B9">
        <w:rPr>
          <w:b/>
          <w:bCs/>
        </w:rPr>
        <w:t xml:space="preserve">Цель воспитательной системы школы: </w:t>
      </w:r>
      <w:r w:rsidRPr="000805B9">
        <w:t xml:space="preserve">создание условий для формирования социальной </w:t>
      </w:r>
      <w:r w:rsidRPr="000805B9">
        <w:rPr>
          <w:spacing w:val="-1"/>
        </w:rPr>
        <w:t>успешности учащегося.</w:t>
      </w:r>
    </w:p>
    <w:p w:rsidR="000805B9" w:rsidRPr="000805B9" w:rsidRDefault="000805B9" w:rsidP="000805B9">
      <w:pPr>
        <w:shd w:val="clear" w:color="auto" w:fill="FFFFFF"/>
        <w:spacing w:line="278" w:lineRule="exact"/>
      </w:pPr>
      <w:r w:rsidRPr="000805B9">
        <w:rPr>
          <w:b/>
          <w:bCs/>
          <w:spacing w:val="-1"/>
        </w:rPr>
        <w:t>Задачи воспитательной системы школы: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3"/>
        </w:rPr>
      </w:pPr>
      <w:r w:rsidRPr="000805B9">
        <w:rPr>
          <w:spacing w:val="-1"/>
        </w:rPr>
        <w:t>Развитие ученической инициативы, социальной активности учащихся и родителей.</w:t>
      </w:r>
      <w:r w:rsidRPr="000805B9">
        <w:t xml:space="preserve"> 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25"/>
        </w:rPr>
      </w:pPr>
      <w:r w:rsidRPr="000805B9">
        <w:t>Формирование гражданственности и правового самосознания.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2"/>
        </w:rPr>
      </w:pPr>
      <w:r w:rsidRPr="000805B9">
        <w:t>Формирование навыков здорового образа жизни.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3"/>
        </w:rPr>
      </w:pPr>
      <w:r w:rsidRPr="000805B9">
        <w:t>Включение учащихся, родителей и педагогов в общественное управление школой.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6"/>
        </w:rPr>
      </w:pPr>
      <w:r w:rsidRPr="000805B9">
        <w:t>Создание условий для профессионального самоопределения учащихся.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right="298" w:hanging="426"/>
        <w:jc w:val="both"/>
        <w:rPr>
          <w:spacing w:val="-13"/>
        </w:rPr>
      </w:pPr>
      <w:r w:rsidRPr="000805B9">
        <w:t>Профилактика социального сиротства, преступности и правонарушений среди не</w:t>
      </w:r>
      <w:r w:rsidRPr="000805B9">
        <w:softHyphen/>
        <w:t>совершеннолетних.</w:t>
      </w:r>
    </w:p>
    <w:p w:rsidR="000805B9" w:rsidRPr="000805B9" w:rsidRDefault="000805B9" w:rsidP="000805B9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right="298" w:hanging="426"/>
        <w:jc w:val="both"/>
        <w:rPr>
          <w:spacing w:val="-13"/>
        </w:rPr>
      </w:pPr>
      <w:r w:rsidRPr="000805B9">
        <w:t>Реализация стандарта первичной профилактики ПАВ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right="298"/>
        <w:jc w:val="both"/>
        <w:rPr>
          <w:spacing w:val="-13"/>
        </w:rPr>
      </w:pPr>
      <w:r w:rsidRPr="000805B9">
        <w:rPr>
          <w:b/>
          <w:bCs/>
        </w:rPr>
        <w:t>Приоритетные направления деятельности воспитательной системы школы на 2014-15 учебный год:</w:t>
      </w:r>
    </w:p>
    <w:p w:rsidR="000805B9" w:rsidRPr="000805B9" w:rsidRDefault="000805B9" w:rsidP="000805B9">
      <w:pPr>
        <w:numPr>
          <w:ilvl w:val="0"/>
          <w:numId w:val="8"/>
        </w:numPr>
        <w:ind w:left="720"/>
        <w:contextualSpacing/>
      </w:pPr>
      <w:r w:rsidRPr="000805B9">
        <w:rPr>
          <w:b/>
          <w:bCs/>
        </w:rPr>
        <w:t xml:space="preserve">Организация профессиональных проб, </w:t>
      </w:r>
      <w:r w:rsidRPr="000805B9">
        <w:rPr>
          <w:bCs/>
        </w:rPr>
        <w:t xml:space="preserve">как одно из условий </w:t>
      </w:r>
      <w:r w:rsidRPr="000805B9">
        <w:t>социальных практик обучающихся.</w:t>
      </w:r>
    </w:p>
    <w:p w:rsidR="000805B9" w:rsidRPr="000805B9" w:rsidRDefault="000805B9" w:rsidP="000805B9">
      <w:pPr>
        <w:numPr>
          <w:ilvl w:val="0"/>
          <w:numId w:val="8"/>
        </w:numPr>
        <w:ind w:left="720"/>
        <w:contextualSpacing/>
      </w:pPr>
      <w:r w:rsidRPr="000805B9">
        <w:rPr>
          <w:b/>
        </w:rPr>
        <w:t>Реализация краевого проекта «Наставники»</w:t>
      </w:r>
      <w:r w:rsidRPr="000805B9">
        <w:t xml:space="preserve"> </w:t>
      </w:r>
      <w:r w:rsidRPr="000805B9">
        <w:rPr>
          <w:rFonts w:eastAsiaTheme="minorHAnsi"/>
          <w:lang w:eastAsia="en-US"/>
        </w:rPr>
        <w:t xml:space="preserve"> для выявления интеллектуально-творческих, научно-технических интересов и изобретательских способностей учащихся, при включении </w:t>
      </w:r>
      <w:r w:rsidRPr="000805B9">
        <w:t xml:space="preserve"> родителей школы.</w:t>
      </w:r>
    </w:p>
    <w:p w:rsidR="000805B9" w:rsidRPr="000805B9" w:rsidRDefault="000805B9" w:rsidP="000805B9">
      <w:pPr>
        <w:numPr>
          <w:ilvl w:val="0"/>
          <w:numId w:val="8"/>
        </w:numPr>
        <w:shd w:val="clear" w:color="auto" w:fill="FFFFFF"/>
        <w:spacing w:before="274" w:line="274" w:lineRule="exact"/>
        <w:ind w:left="720"/>
        <w:contextualSpacing/>
        <w:jc w:val="both"/>
        <w:rPr>
          <w:bCs/>
        </w:rPr>
      </w:pPr>
      <w:r w:rsidRPr="000805B9">
        <w:rPr>
          <w:b/>
          <w:bCs/>
        </w:rPr>
        <w:t>Внедрение комплекса ГТО</w:t>
      </w:r>
      <w:r w:rsidRPr="000805B9">
        <w:rPr>
          <w:bCs/>
        </w:rPr>
        <w:t xml:space="preserve">, как средства формирования осознанных потребностей в занятиях спортом и ведении здорового образа жизни обучающихся. </w:t>
      </w:r>
    </w:p>
    <w:p w:rsidR="000805B9" w:rsidRPr="000805B9" w:rsidRDefault="000805B9" w:rsidP="000805B9">
      <w:pPr>
        <w:numPr>
          <w:ilvl w:val="0"/>
          <w:numId w:val="8"/>
        </w:numPr>
        <w:shd w:val="clear" w:color="auto" w:fill="FFFFFF"/>
        <w:spacing w:before="274" w:line="274" w:lineRule="exact"/>
        <w:ind w:left="720"/>
        <w:contextualSpacing/>
        <w:jc w:val="both"/>
        <w:rPr>
          <w:b/>
          <w:bCs/>
        </w:rPr>
      </w:pPr>
      <w:r w:rsidRPr="000805B9">
        <w:rPr>
          <w:b/>
        </w:rPr>
        <w:t>Организация и участие в мероприятиях,  посвящённых 70-летию Победы в ВОВ</w:t>
      </w:r>
      <w:r w:rsidRPr="000805B9">
        <w:t xml:space="preserve"> для обеспечения условий для духовно-нравственного развития обучающихся,  формирования чувства сопричастности с общенародным, государственным праздником </w:t>
      </w:r>
    </w:p>
    <w:p w:rsidR="000805B9" w:rsidRPr="000805B9" w:rsidRDefault="000805B9" w:rsidP="000805B9">
      <w:pPr>
        <w:numPr>
          <w:ilvl w:val="0"/>
          <w:numId w:val="8"/>
        </w:numPr>
        <w:shd w:val="clear" w:color="auto" w:fill="FFFFFF"/>
        <w:spacing w:before="274" w:line="274" w:lineRule="exact"/>
        <w:ind w:left="720"/>
        <w:contextualSpacing/>
        <w:jc w:val="both"/>
        <w:rPr>
          <w:b/>
          <w:bCs/>
        </w:rPr>
      </w:pPr>
      <w:r w:rsidRPr="000805B9">
        <w:t>Повышение родительской компетентности через реализацию проекта «Школа для родителей</w:t>
      </w:r>
    </w:p>
    <w:p w:rsidR="000805B9" w:rsidRPr="000805B9" w:rsidRDefault="000805B9" w:rsidP="000805B9">
      <w:pPr>
        <w:numPr>
          <w:ilvl w:val="0"/>
          <w:numId w:val="8"/>
        </w:numPr>
        <w:shd w:val="clear" w:color="auto" w:fill="FFFFFF"/>
        <w:spacing w:line="274" w:lineRule="exact"/>
        <w:ind w:left="720"/>
        <w:contextualSpacing/>
        <w:jc w:val="both"/>
        <w:rPr>
          <w:bCs/>
        </w:rPr>
      </w:pPr>
      <w:r w:rsidRPr="000805B9">
        <w:rPr>
          <w:b/>
          <w:bCs/>
        </w:rPr>
        <w:t xml:space="preserve">Реализация программы «Муниципальный стандарт первичной профилактики употребления  ПАВ учащимися» (СТАНДАРТ) </w:t>
      </w:r>
      <w:r w:rsidRPr="000805B9">
        <w:rPr>
          <w:bCs/>
        </w:rPr>
        <w:t xml:space="preserve">с целью </w:t>
      </w:r>
    </w:p>
    <w:p w:rsidR="000805B9" w:rsidRPr="000805B9" w:rsidRDefault="000805B9" w:rsidP="000805B9">
      <w:pPr>
        <w:shd w:val="clear" w:color="auto" w:fill="FFFFFF"/>
        <w:spacing w:line="274" w:lineRule="exact"/>
        <w:ind w:left="720"/>
        <w:jc w:val="both"/>
        <w:rPr>
          <w:bCs/>
        </w:rPr>
      </w:pPr>
      <w:r w:rsidRPr="000805B9">
        <w:rPr>
          <w:bCs/>
        </w:rPr>
        <w:t>предупреждения и профилактики преступлений и правонарушений среди несовершеннолетних.</w:t>
      </w:r>
    </w:p>
    <w:p w:rsidR="000805B9" w:rsidRPr="000805B9" w:rsidRDefault="000805B9" w:rsidP="000805B9">
      <w:pPr>
        <w:shd w:val="clear" w:color="auto" w:fill="FFFFFF"/>
        <w:spacing w:line="274" w:lineRule="exact"/>
        <w:ind w:left="720"/>
        <w:jc w:val="both"/>
        <w:rPr>
          <w:bCs/>
        </w:rPr>
      </w:pPr>
    </w:p>
    <w:p w:rsidR="000805B9" w:rsidRPr="000805B9" w:rsidRDefault="000805B9" w:rsidP="000805B9">
      <w:pPr>
        <w:jc w:val="both"/>
        <w:rPr>
          <w:b/>
        </w:rPr>
      </w:pPr>
      <w:r w:rsidRPr="000805B9">
        <w:rPr>
          <w:b/>
        </w:rPr>
        <w:t>Анализ участия обучающихся в творческих конкурсах и мероприятиях социальной направленности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right="19"/>
        <w:jc w:val="both"/>
      </w:pPr>
      <w:r w:rsidRPr="000805B9">
        <w:rPr>
          <w:b/>
        </w:rPr>
        <w:t>Районный уровень</w:t>
      </w:r>
      <w:r w:rsidRPr="000805B9">
        <w:t xml:space="preserve"> 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720" w:right="19"/>
        <w:contextualSpacing/>
        <w:jc w:val="both"/>
        <w:rPr>
          <w:rFonts w:eastAsiaTheme="minorHAnsi"/>
          <w:b/>
          <w:lang w:eastAsia="en-US"/>
        </w:rPr>
      </w:pPr>
      <w:r w:rsidRPr="000805B9">
        <w:rPr>
          <w:rFonts w:eastAsiaTheme="minorHAnsi"/>
          <w:lang w:eastAsia="en-US"/>
        </w:rPr>
        <w:t xml:space="preserve">Участие в районной  переговорной площадке в рамках </w:t>
      </w:r>
      <w:r w:rsidRPr="000805B9">
        <w:rPr>
          <w:rFonts w:eastAsiaTheme="minorHAnsi"/>
          <w:lang w:val="en-US" w:eastAsia="en-US"/>
        </w:rPr>
        <w:t>IV</w:t>
      </w:r>
      <w:r w:rsidRPr="000805B9">
        <w:rPr>
          <w:rFonts w:eastAsiaTheme="minorHAnsi"/>
          <w:lang w:eastAsia="en-US"/>
        </w:rPr>
        <w:t xml:space="preserve"> Городского открытого форума "Город - детям!".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720" w:right="19"/>
        <w:contextualSpacing/>
        <w:jc w:val="both"/>
        <w:rPr>
          <w:rFonts w:eastAsiaTheme="minorHAnsi"/>
          <w:b/>
          <w:lang w:eastAsia="en-US"/>
        </w:rPr>
      </w:pPr>
      <w:r w:rsidRPr="000805B9">
        <w:rPr>
          <w:rFonts w:eastAsiaTheme="minorHAnsi"/>
          <w:lang w:eastAsia="en-US"/>
        </w:rPr>
        <w:t>Районный тур Открытого конкурса  дебатов в рамках  городского проекта «Гражданская позиция - шаг в будущее». Результат: 4 место. Тренер – Нестерова Л.Н.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Форум волонтёрских организаций Орджоникидзевского района «Шагая в ногу со временем».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Конкурс районных агитбригад «Я выбираю жизнь» 2 место 8 «а» классный руководитель Казымова Т.М. и конкурс плакатов 6 «Г» классный руководитель Шадрина С.А. 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lastRenderedPageBreak/>
        <w:t xml:space="preserve">НПК «Зеленые технологии» организатор ПЦБКА. Участники: «День без бумаги» </w:t>
      </w:r>
      <w:proofErr w:type="spellStart"/>
      <w:r w:rsidRPr="000805B9">
        <w:rPr>
          <w:rFonts w:eastAsiaTheme="minorHAnsi"/>
          <w:lang w:eastAsia="en-US"/>
        </w:rPr>
        <w:t>Леоньтева</w:t>
      </w:r>
      <w:proofErr w:type="spellEnd"/>
      <w:r w:rsidRPr="000805B9">
        <w:rPr>
          <w:rFonts w:eastAsiaTheme="minorHAnsi"/>
          <w:lang w:eastAsia="en-US"/>
        </w:rPr>
        <w:t xml:space="preserve"> Мария 8 «б» руководитель Пунина К.А., «Бумажный лист» Оборин Виктор 5 «д» руководитель </w:t>
      </w:r>
      <w:proofErr w:type="spellStart"/>
      <w:r w:rsidRPr="000805B9">
        <w:rPr>
          <w:rFonts w:eastAsiaTheme="minorHAnsi"/>
          <w:lang w:eastAsia="en-US"/>
        </w:rPr>
        <w:t>Душкина</w:t>
      </w:r>
      <w:proofErr w:type="spellEnd"/>
      <w:r w:rsidRPr="000805B9">
        <w:rPr>
          <w:rFonts w:eastAsiaTheme="minorHAnsi"/>
          <w:lang w:eastAsia="en-US"/>
        </w:rPr>
        <w:t xml:space="preserve"> Е.А.</w:t>
      </w:r>
    </w:p>
    <w:p w:rsidR="000805B9" w:rsidRPr="000805B9" w:rsidRDefault="000805B9" w:rsidP="000805B9">
      <w:pPr>
        <w:numPr>
          <w:ilvl w:val="0"/>
          <w:numId w:val="12"/>
        </w:num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Конкурс отрядов ЮИД среди 2-4 классов. Участники: ученики 3 «а» классный руководитель </w:t>
      </w:r>
      <w:proofErr w:type="spellStart"/>
      <w:r w:rsidRPr="000805B9">
        <w:rPr>
          <w:rFonts w:eastAsiaTheme="minorHAnsi"/>
          <w:lang w:eastAsia="en-US"/>
        </w:rPr>
        <w:t>Душкина</w:t>
      </w:r>
      <w:proofErr w:type="spellEnd"/>
      <w:r w:rsidRPr="000805B9">
        <w:rPr>
          <w:rFonts w:eastAsiaTheme="minorHAnsi"/>
          <w:lang w:eastAsia="en-US"/>
        </w:rPr>
        <w:t xml:space="preserve"> Т.Б. Результат: 3 место.  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Участие в районном этапе краевого конкурса </w:t>
      </w:r>
      <w:proofErr w:type="spellStart"/>
      <w:r w:rsidRPr="000805B9">
        <w:rPr>
          <w:rFonts w:eastAsiaTheme="minorHAnsi"/>
          <w:lang w:eastAsia="en-US"/>
        </w:rPr>
        <w:t>буктрейлеров</w:t>
      </w:r>
      <w:proofErr w:type="spellEnd"/>
      <w:r w:rsidRPr="000805B9">
        <w:rPr>
          <w:rFonts w:eastAsiaTheme="minorHAnsi"/>
          <w:lang w:eastAsia="en-US"/>
        </w:rPr>
        <w:t xml:space="preserve"> «Дорогая сердцу книга о войне».  Участник – 8 «б» </w:t>
      </w:r>
      <w:proofErr w:type="spellStart"/>
      <w:r w:rsidRPr="000805B9">
        <w:rPr>
          <w:rFonts w:eastAsiaTheme="minorHAnsi"/>
          <w:lang w:eastAsia="en-US"/>
        </w:rPr>
        <w:t>Тетенова</w:t>
      </w:r>
      <w:proofErr w:type="spellEnd"/>
      <w:r w:rsidRPr="000805B9">
        <w:rPr>
          <w:rFonts w:eastAsiaTheme="minorHAnsi"/>
          <w:lang w:eastAsia="en-US"/>
        </w:rPr>
        <w:t xml:space="preserve"> Мария. Результат: 1 место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8" w:lineRule="exact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Районный фотоконкурс, посвящённый 75-летию Орджоникидзевского района. 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0805B9">
        <w:rPr>
          <w:rFonts w:eastAsiaTheme="minorHAnsi"/>
          <w:lang w:eastAsia="en-US"/>
        </w:rPr>
        <w:t xml:space="preserve">Участники: 2 «б» </w:t>
      </w:r>
      <w:proofErr w:type="spellStart"/>
      <w:r w:rsidRPr="000805B9">
        <w:rPr>
          <w:rFonts w:eastAsiaTheme="minorHAnsi"/>
          <w:lang w:eastAsia="en-US"/>
        </w:rPr>
        <w:t>Самохвалова</w:t>
      </w:r>
      <w:proofErr w:type="spellEnd"/>
      <w:r w:rsidRPr="000805B9">
        <w:rPr>
          <w:rFonts w:eastAsiaTheme="minorHAnsi"/>
          <w:lang w:eastAsia="en-US"/>
        </w:rPr>
        <w:t xml:space="preserve"> Злата - участие;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0805B9">
        <w:rPr>
          <w:rFonts w:eastAsiaTheme="minorHAnsi"/>
          <w:lang w:eastAsia="en-US"/>
        </w:rPr>
        <w:t xml:space="preserve">4 «б» Кирьянов Матвей - 1 место номинация «Семья в объективе», </w:t>
      </w:r>
      <w:r w:rsidRPr="000805B9">
        <w:rPr>
          <w:rFonts w:eastAsiaTheme="minorHAnsi"/>
          <w:lang w:eastAsia="en-US"/>
        </w:rPr>
        <w:tab/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                                             3 место номинация «Яркие события праздников района»;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0805B9">
        <w:rPr>
          <w:rFonts w:eastAsiaTheme="minorHAnsi"/>
          <w:lang w:eastAsia="en-US"/>
        </w:rPr>
        <w:t xml:space="preserve">5 «в» </w:t>
      </w:r>
      <w:proofErr w:type="spellStart"/>
      <w:r w:rsidRPr="000805B9">
        <w:rPr>
          <w:rFonts w:eastAsiaTheme="minorHAnsi"/>
          <w:lang w:eastAsia="en-US"/>
        </w:rPr>
        <w:t>Накорякова</w:t>
      </w:r>
      <w:proofErr w:type="spellEnd"/>
      <w:r w:rsidRPr="000805B9">
        <w:rPr>
          <w:rFonts w:eastAsiaTheme="minorHAnsi"/>
          <w:lang w:eastAsia="en-US"/>
        </w:rPr>
        <w:t xml:space="preserve"> Ангелина - 1 место номинация «К здоровью через спорт»;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0805B9">
        <w:rPr>
          <w:rFonts w:eastAsiaTheme="minorHAnsi"/>
          <w:lang w:eastAsia="en-US"/>
        </w:rPr>
        <w:t xml:space="preserve">7 «б» </w:t>
      </w:r>
      <w:proofErr w:type="spellStart"/>
      <w:r w:rsidRPr="000805B9">
        <w:rPr>
          <w:rFonts w:eastAsiaTheme="minorHAnsi"/>
          <w:lang w:eastAsia="en-US"/>
        </w:rPr>
        <w:t>Лискова</w:t>
      </w:r>
      <w:proofErr w:type="spellEnd"/>
      <w:r w:rsidRPr="000805B9">
        <w:rPr>
          <w:rFonts w:eastAsiaTheme="minorHAnsi"/>
          <w:lang w:eastAsia="en-US"/>
        </w:rPr>
        <w:t xml:space="preserve"> Екатерина - 2 место «Наш район строится»; 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0805B9">
        <w:rPr>
          <w:rFonts w:eastAsiaTheme="minorHAnsi"/>
          <w:lang w:eastAsia="en-US"/>
        </w:rPr>
        <w:t xml:space="preserve">10 «а» </w:t>
      </w:r>
      <w:proofErr w:type="spellStart"/>
      <w:r w:rsidRPr="000805B9">
        <w:rPr>
          <w:rFonts w:eastAsiaTheme="minorHAnsi"/>
          <w:lang w:eastAsia="en-US"/>
        </w:rPr>
        <w:t>Жемулина</w:t>
      </w:r>
      <w:proofErr w:type="spellEnd"/>
      <w:r w:rsidRPr="000805B9">
        <w:rPr>
          <w:rFonts w:eastAsiaTheme="minorHAnsi"/>
          <w:lang w:eastAsia="en-US"/>
        </w:rPr>
        <w:t xml:space="preserve"> Мария - 2 место номинация «К здоровью через спорт»;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0805B9">
        <w:rPr>
          <w:rFonts w:eastAsiaTheme="minorHAnsi"/>
          <w:lang w:eastAsia="en-US"/>
        </w:rPr>
        <w:t xml:space="preserve">8 «в» </w:t>
      </w:r>
      <w:proofErr w:type="spellStart"/>
      <w:r w:rsidRPr="000805B9">
        <w:rPr>
          <w:rFonts w:eastAsiaTheme="minorHAnsi"/>
          <w:lang w:eastAsia="en-US"/>
        </w:rPr>
        <w:t>Буторин</w:t>
      </w:r>
      <w:proofErr w:type="spellEnd"/>
      <w:r w:rsidRPr="000805B9">
        <w:rPr>
          <w:rFonts w:eastAsiaTheme="minorHAnsi"/>
          <w:lang w:eastAsia="en-US"/>
        </w:rPr>
        <w:t xml:space="preserve"> Дмитрий – участник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Районный конкурс чтецов  «Спасибо вам за тишину!». Участники: </w:t>
      </w:r>
      <w:proofErr w:type="spellStart"/>
      <w:r w:rsidRPr="000805B9">
        <w:rPr>
          <w:rFonts w:eastAsiaTheme="minorHAnsi"/>
          <w:lang w:eastAsia="en-US"/>
        </w:rPr>
        <w:t>Клитвин</w:t>
      </w:r>
      <w:proofErr w:type="spellEnd"/>
      <w:r w:rsidRPr="000805B9">
        <w:rPr>
          <w:rFonts w:eastAsiaTheme="minorHAnsi"/>
          <w:lang w:eastAsia="en-US"/>
        </w:rPr>
        <w:t xml:space="preserve"> Владимир 9 «а» - 2 место, Груздев Максим 7 «б», </w:t>
      </w:r>
      <w:proofErr w:type="spellStart"/>
      <w:r w:rsidRPr="000805B9">
        <w:rPr>
          <w:rFonts w:eastAsiaTheme="minorHAnsi"/>
          <w:lang w:eastAsia="en-US"/>
        </w:rPr>
        <w:t>Дурновцева</w:t>
      </w:r>
      <w:proofErr w:type="spellEnd"/>
      <w:r w:rsidRPr="000805B9">
        <w:rPr>
          <w:rFonts w:eastAsiaTheme="minorHAnsi"/>
          <w:lang w:eastAsia="en-US"/>
        </w:rPr>
        <w:t xml:space="preserve"> Виктория 6 «б» - участники.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Районный конкурс чтецов «Как хорошо на свете без войны» - </w:t>
      </w:r>
      <w:proofErr w:type="spellStart"/>
      <w:r w:rsidRPr="000805B9">
        <w:rPr>
          <w:rFonts w:eastAsiaTheme="minorHAnsi"/>
          <w:lang w:eastAsia="en-US"/>
        </w:rPr>
        <w:t>Тетенова</w:t>
      </w:r>
      <w:proofErr w:type="spellEnd"/>
      <w:r w:rsidRPr="000805B9">
        <w:rPr>
          <w:rFonts w:eastAsiaTheme="minorHAnsi"/>
          <w:lang w:eastAsia="en-US"/>
        </w:rPr>
        <w:t xml:space="preserve"> Мария 8 «б», </w:t>
      </w:r>
      <w:proofErr w:type="spellStart"/>
      <w:r w:rsidRPr="000805B9">
        <w:rPr>
          <w:rFonts w:eastAsiaTheme="minorHAnsi"/>
          <w:lang w:eastAsia="en-US"/>
        </w:rPr>
        <w:t>Клитвин</w:t>
      </w:r>
      <w:proofErr w:type="spellEnd"/>
      <w:r w:rsidRPr="000805B9">
        <w:rPr>
          <w:rFonts w:eastAsiaTheme="minorHAnsi"/>
          <w:lang w:eastAsia="en-US"/>
        </w:rPr>
        <w:t xml:space="preserve"> Владимир 9 «а» - участники.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Районный этап Игры-викторины «Награды сынов отечества», в рамках городского спортивно-патриотического фестиваля «Дни воинской славы»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0805B9">
        <w:rPr>
          <w:rFonts w:eastAsiaTheme="minorHAnsi"/>
          <w:lang w:eastAsia="en-US"/>
        </w:rPr>
        <w:t xml:space="preserve">3 место среди 1-2 классов -  2 «б» </w:t>
      </w:r>
      <w:proofErr w:type="spellStart"/>
      <w:r w:rsidRPr="000805B9">
        <w:rPr>
          <w:rFonts w:eastAsiaTheme="minorHAnsi"/>
          <w:lang w:eastAsia="en-US"/>
        </w:rPr>
        <w:t>Оника</w:t>
      </w:r>
      <w:proofErr w:type="spellEnd"/>
      <w:r w:rsidRPr="000805B9">
        <w:rPr>
          <w:rFonts w:eastAsiaTheme="minorHAnsi"/>
          <w:lang w:eastAsia="en-US"/>
        </w:rPr>
        <w:t xml:space="preserve"> Л.Н.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0805B9">
        <w:rPr>
          <w:rFonts w:eastAsiaTheme="minorHAnsi"/>
          <w:lang w:eastAsia="en-US"/>
        </w:rPr>
        <w:t>4 место среди 3-4 классов -  сборная 4-х классов Мельникова И.А.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0805B9">
        <w:rPr>
          <w:rFonts w:eastAsiaTheme="minorHAnsi"/>
          <w:lang w:eastAsia="en-US"/>
        </w:rPr>
        <w:t>4 место среди 1-2 классов -  6 «б» Мельникова Е.Ю.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0805B9">
        <w:rPr>
          <w:rFonts w:eastAsiaTheme="minorHAnsi"/>
          <w:lang w:eastAsia="en-US"/>
        </w:rPr>
        <w:t>5 место среди 7-8 классов -  сборная 8-х классов Турбина В.В</w:t>
      </w:r>
      <w:r w:rsidRPr="000805B9">
        <w:rPr>
          <w:rFonts w:asciiTheme="minorHAnsi" w:eastAsiaTheme="minorHAnsi" w:hAnsiTheme="minorHAnsi" w:cstheme="minorBidi"/>
          <w:lang w:eastAsia="en-US"/>
        </w:rPr>
        <w:t>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Районный этап Конкурса «Лучшая презентация о фестивале», в рамках городского спортивно-патриотического фестиваля «Дни воинской славы». Результат: 3 место 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Районный интеллектуальный конкурс «Игры разума». Участники: 8 «б» класс, классный руководитель </w:t>
      </w:r>
      <w:proofErr w:type="spellStart"/>
      <w:r w:rsidRPr="000805B9">
        <w:rPr>
          <w:rFonts w:eastAsiaTheme="minorHAnsi"/>
          <w:lang w:eastAsia="en-US"/>
        </w:rPr>
        <w:t>Диева</w:t>
      </w:r>
      <w:proofErr w:type="spellEnd"/>
      <w:r w:rsidRPr="000805B9">
        <w:rPr>
          <w:rFonts w:eastAsiaTheme="minorHAnsi"/>
          <w:lang w:eastAsia="en-US"/>
        </w:rPr>
        <w:t xml:space="preserve"> Г.Г. Результат: 1 место.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I открытый районный фестиваль-конкурс детского и юношеского творчества в Орджоникидзевском районе г. Перми «Только б не было войны». Результат: 1 место в номинации «Художественное слово»  Сидоров Иван,  участники номинации «Танец», «Декоративно-прикладное творчество»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Организация районного митинга, посвящённого Дню Победы. «Живой коридор» учащиеся  5-х классов, участие в сценарии митинга, возложение цветов к Стелле -  ученики  3 «в» классный руководитель Зиновьева О.А.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Районный конкурс начинающих поэтов «Весенняя капель» ». Участник: </w:t>
      </w:r>
      <w:proofErr w:type="spellStart"/>
      <w:r w:rsidRPr="000805B9">
        <w:rPr>
          <w:rFonts w:eastAsiaTheme="minorHAnsi"/>
          <w:lang w:eastAsia="en-US"/>
        </w:rPr>
        <w:t>Мязетова</w:t>
      </w:r>
      <w:proofErr w:type="spellEnd"/>
      <w:r w:rsidRPr="000805B9">
        <w:rPr>
          <w:rFonts w:eastAsiaTheme="minorHAnsi"/>
          <w:lang w:eastAsia="en-US"/>
        </w:rPr>
        <w:t xml:space="preserve"> Дарья 6 «а»  - номинация «Моя малая Родина» (стих) </w:t>
      </w:r>
    </w:p>
    <w:p w:rsidR="000805B9" w:rsidRPr="000805B9" w:rsidRDefault="000805B9" w:rsidP="000805B9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Муниципальный </w:t>
      </w:r>
      <w:r w:rsidRPr="000805B9">
        <w:rPr>
          <w:b/>
        </w:rPr>
        <w:t xml:space="preserve"> уровень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0" w:right="19" w:firstLine="0"/>
        <w:contextualSpacing/>
        <w:jc w:val="both"/>
        <w:rPr>
          <w:b/>
        </w:rPr>
      </w:pPr>
      <w:r w:rsidRPr="000805B9">
        <w:t>Участие в Городском проекте "Карта безопасного детства" в рамках реализации инициативы «Города, доброжелательные к детям» совместной с Фондом ООН ЮНИСЭФ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0" w:right="19" w:firstLine="0"/>
        <w:contextualSpacing/>
        <w:jc w:val="both"/>
        <w:rPr>
          <w:b/>
        </w:rPr>
      </w:pPr>
      <w:r w:rsidRPr="000805B9">
        <w:t xml:space="preserve">Участие в </w:t>
      </w:r>
      <w:r w:rsidRPr="000805B9">
        <w:rPr>
          <w:lang w:val="en-US"/>
        </w:rPr>
        <w:t>IV</w:t>
      </w:r>
      <w:r w:rsidRPr="000805B9">
        <w:t xml:space="preserve"> Городском открытом форуме "Город – детям!".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6" w:lineRule="auto"/>
        <w:ind w:left="0" w:right="19" w:firstLine="0"/>
        <w:contextualSpacing/>
        <w:jc w:val="both"/>
        <w:rPr>
          <w:b/>
        </w:rPr>
      </w:pPr>
      <w:r w:rsidRPr="000805B9">
        <w:t xml:space="preserve">Городской этап Всероссийского конкурса  «Живая классика». Участник: </w:t>
      </w:r>
      <w:proofErr w:type="spellStart"/>
      <w:r w:rsidRPr="000805B9">
        <w:rPr>
          <w:color w:val="000000"/>
        </w:rPr>
        <w:t>Лыхин</w:t>
      </w:r>
      <w:proofErr w:type="spellEnd"/>
      <w:r w:rsidRPr="000805B9">
        <w:rPr>
          <w:color w:val="000000"/>
        </w:rPr>
        <w:t xml:space="preserve"> Игорь 7 «б» класс. Результат: участие.</w:t>
      </w:r>
    </w:p>
    <w:p w:rsidR="000805B9" w:rsidRPr="000805B9" w:rsidRDefault="000805B9" w:rsidP="000805B9">
      <w:pPr>
        <w:numPr>
          <w:ilvl w:val="0"/>
          <w:numId w:val="12"/>
        </w:numPr>
        <w:spacing w:line="276" w:lineRule="auto"/>
        <w:ind w:left="0" w:firstLine="0"/>
        <w:contextualSpacing/>
        <w:jc w:val="both"/>
      </w:pPr>
      <w:r w:rsidRPr="000805B9">
        <w:t xml:space="preserve">Городской детский фестиваль читательских предпочтений «Один народ одна победа». Участник – </w:t>
      </w:r>
      <w:proofErr w:type="spellStart"/>
      <w:r w:rsidRPr="000805B9">
        <w:t>Тетенова</w:t>
      </w:r>
      <w:proofErr w:type="spellEnd"/>
      <w:r w:rsidRPr="000805B9">
        <w:t xml:space="preserve"> Мария 8 «б». Результат: участие 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0805B9">
        <w:t xml:space="preserve">Городской конкурс </w:t>
      </w:r>
      <w:proofErr w:type="spellStart"/>
      <w:r w:rsidRPr="000805B9">
        <w:t>Лего</w:t>
      </w:r>
      <w:proofErr w:type="spellEnd"/>
      <w:r w:rsidRPr="000805B9">
        <w:t xml:space="preserve">-творчества «Навстречу Победе», в рамках городского спортивно-патриотического фестиваля «Дни воинской славы». Участник: </w:t>
      </w:r>
      <w:proofErr w:type="spellStart"/>
      <w:r w:rsidRPr="000805B9">
        <w:t>Лыхин</w:t>
      </w:r>
      <w:proofErr w:type="spellEnd"/>
      <w:r w:rsidRPr="000805B9">
        <w:t xml:space="preserve"> Игорь 7 «б». Результат:  1место </w:t>
      </w:r>
    </w:p>
    <w:p w:rsidR="000805B9" w:rsidRPr="000805B9" w:rsidRDefault="000805B9" w:rsidP="000805B9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0805B9">
        <w:lastRenderedPageBreak/>
        <w:t xml:space="preserve">Участие в городском проекте «Переменим Пермь». Результат: 1-3 место. </w:t>
      </w:r>
    </w:p>
    <w:p w:rsidR="000805B9" w:rsidRPr="000805B9" w:rsidRDefault="000805B9" w:rsidP="000805B9">
      <w:pPr>
        <w:spacing w:after="200" w:line="276" w:lineRule="auto"/>
        <w:contextualSpacing/>
        <w:jc w:val="both"/>
      </w:pPr>
      <w:r w:rsidRPr="000805B9">
        <w:rPr>
          <w:b/>
        </w:rPr>
        <w:t xml:space="preserve">Краевой уровень </w:t>
      </w:r>
    </w:p>
    <w:p w:rsidR="000805B9" w:rsidRPr="000805B9" w:rsidRDefault="000805B9" w:rsidP="000805B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805B9">
        <w:rPr>
          <w:rFonts w:eastAsiaTheme="minorHAnsi"/>
          <w:lang w:eastAsia="en-US"/>
        </w:rPr>
        <w:t>Участие в краевом проекте «Наставники» некоммерческого партнёрства «Союз Изобретателей»</w:t>
      </w:r>
    </w:p>
    <w:p w:rsidR="000805B9" w:rsidRPr="000805B9" w:rsidRDefault="000805B9" w:rsidP="000805B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805B9">
        <w:rPr>
          <w:rFonts w:eastAsiaTheme="minorHAnsi"/>
          <w:lang w:eastAsia="en-US"/>
        </w:rPr>
        <w:t>Участие в Краевом конкурсе Молодёжных  добровольческих отрядов Пермского края. Участник: Совет старшеклассников.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 w:line="278" w:lineRule="exact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Участие во </w:t>
      </w:r>
      <w:r w:rsidRPr="000805B9">
        <w:rPr>
          <w:rFonts w:eastAsiaTheme="minorHAnsi"/>
          <w:lang w:val="en-US" w:eastAsia="en-US"/>
        </w:rPr>
        <w:t>II</w:t>
      </w:r>
      <w:r w:rsidRPr="000805B9">
        <w:rPr>
          <w:rFonts w:eastAsiaTheme="minorHAnsi"/>
          <w:lang w:eastAsia="en-US"/>
        </w:rPr>
        <w:t xml:space="preserve"> краевом детском форуме «Голос каждого ребёнка должен быть услышан».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Краевой конкурс «Письмо солдату» Семенихина Ирина 8 «б»– победитель номинации «Письмо солдату»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8" w:lineRule="exact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Всероссийский конкурс чтецов «Живая классика» - </w:t>
      </w:r>
      <w:proofErr w:type="spellStart"/>
      <w:r w:rsidRPr="000805B9">
        <w:rPr>
          <w:rFonts w:eastAsiaTheme="minorHAnsi"/>
          <w:lang w:eastAsia="en-US"/>
        </w:rPr>
        <w:t>Лыхин</w:t>
      </w:r>
      <w:proofErr w:type="spellEnd"/>
      <w:r w:rsidRPr="000805B9">
        <w:rPr>
          <w:rFonts w:eastAsiaTheme="minorHAnsi"/>
          <w:lang w:eastAsia="en-US"/>
        </w:rPr>
        <w:t xml:space="preserve"> Игорь 7 «б»- Победитель муниципального этапа, участник регионального этапа.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8" w:lineRule="exact"/>
        <w:ind w:left="720" w:right="19"/>
        <w:contextualSpacing/>
        <w:jc w:val="both"/>
        <w:rPr>
          <w:rFonts w:eastAsiaTheme="minorHAnsi"/>
          <w:lang w:eastAsia="en-US"/>
        </w:rPr>
      </w:pPr>
      <w:proofErr w:type="gramStart"/>
      <w:r w:rsidRPr="000805B9">
        <w:rPr>
          <w:rFonts w:eastAsiaTheme="minorHAnsi"/>
          <w:lang w:eastAsia="en-US"/>
        </w:rPr>
        <w:t>Участие в краевой НПК «ВОВ 1941-1945 годов: на пути к Победе».</w:t>
      </w:r>
      <w:proofErr w:type="gramEnd"/>
      <w:r w:rsidRPr="000805B9">
        <w:rPr>
          <w:rFonts w:eastAsiaTheme="minorHAnsi"/>
          <w:lang w:eastAsia="en-US"/>
        </w:rPr>
        <w:t xml:space="preserve"> Участники:  </w:t>
      </w:r>
      <w:proofErr w:type="spellStart"/>
      <w:r w:rsidRPr="000805B9">
        <w:rPr>
          <w:rFonts w:eastAsiaTheme="minorHAnsi"/>
          <w:lang w:eastAsia="en-US"/>
        </w:rPr>
        <w:t>Запевалова</w:t>
      </w:r>
      <w:proofErr w:type="spellEnd"/>
      <w:r w:rsidRPr="000805B9">
        <w:rPr>
          <w:rFonts w:eastAsiaTheme="minorHAnsi"/>
          <w:lang w:eastAsia="en-US"/>
        </w:rPr>
        <w:t xml:space="preserve">  Камилла 6 «б» руководитель </w:t>
      </w:r>
      <w:proofErr w:type="spellStart"/>
      <w:r w:rsidRPr="000805B9">
        <w:rPr>
          <w:rFonts w:eastAsiaTheme="minorHAnsi"/>
          <w:lang w:eastAsia="en-US"/>
        </w:rPr>
        <w:t>Диева</w:t>
      </w:r>
      <w:proofErr w:type="spellEnd"/>
      <w:r w:rsidRPr="000805B9">
        <w:rPr>
          <w:rFonts w:eastAsiaTheme="minorHAnsi"/>
          <w:lang w:eastAsia="en-US"/>
        </w:rPr>
        <w:t xml:space="preserve"> Г.Г. «Лев Кузьмин и его книги о войне»,  Веревкин Даниил 6 «в» руководитель </w:t>
      </w:r>
      <w:proofErr w:type="spellStart"/>
      <w:r w:rsidRPr="000805B9">
        <w:rPr>
          <w:rFonts w:eastAsiaTheme="minorHAnsi"/>
          <w:lang w:eastAsia="en-US"/>
        </w:rPr>
        <w:t>Убийкина</w:t>
      </w:r>
      <w:proofErr w:type="spellEnd"/>
      <w:r w:rsidRPr="000805B9">
        <w:rPr>
          <w:rFonts w:eastAsiaTheme="minorHAnsi"/>
          <w:lang w:eastAsia="en-US"/>
        </w:rPr>
        <w:t xml:space="preserve"> Н.Н. «Украденное детство».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8" w:lineRule="exact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НПК Регионального уровня «</w:t>
      </w:r>
      <w:proofErr w:type="spellStart"/>
      <w:r w:rsidRPr="000805B9">
        <w:rPr>
          <w:rFonts w:eastAsiaTheme="minorHAnsi"/>
          <w:lang w:eastAsia="en-US"/>
        </w:rPr>
        <w:t>Муравьишка</w:t>
      </w:r>
      <w:proofErr w:type="spellEnd"/>
      <w:r w:rsidRPr="000805B9">
        <w:rPr>
          <w:rFonts w:eastAsiaTheme="minorHAnsi"/>
          <w:lang w:eastAsia="en-US"/>
        </w:rPr>
        <w:t>»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="Calibri"/>
          <w:lang w:eastAsia="en-US"/>
        </w:rPr>
        <w:t xml:space="preserve">Краевой  легкоатлетический кросс на приз газеты «Звезда». Результат:  </w:t>
      </w:r>
    </w:p>
    <w:p w:rsidR="000805B9" w:rsidRPr="000805B9" w:rsidRDefault="000805B9" w:rsidP="000805B9">
      <w:pPr>
        <w:jc w:val="both"/>
        <w:rPr>
          <w:b/>
        </w:rPr>
      </w:pPr>
      <w:r w:rsidRPr="000805B9">
        <w:rPr>
          <w:b/>
        </w:rPr>
        <w:t xml:space="preserve">Всероссийский уровень 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Участие лидерской команды школы во Всероссийском форуме «Доброволец России».</w:t>
      </w:r>
    </w:p>
    <w:p w:rsidR="000805B9" w:rsidRPr="000805B9" w:rsidRDefault="000805B9" w:rsidP="000805B9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Российский конкурс рисунков «Служебные собаки», «Рожественские чудеса», «Моя спортивная семья», «Моя Родина Россия», «Спасение на пожаре», «Разноцветные капли», «Подвиг народа»</w:t>
      </w:r>
    </w:p>
    <w:p w:rsidR="000805B9" w:rsidRPr="000805B9" w:rsidRDefault="000805B9" w:rsidP="000805B9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Всероссийская НПК «</w:t>
      </w:r>
      <w:proofErr w:type="spellStart"/>
      <w:r w:rsidRPr="000805B9">
        <w:rPr>
          <w:rFonts w:eastAsiaTheme="minorHAnsi"/>
          <w:lang w:eastAsia="en-US"/>
        </w:rPr>
        <w:t>Талонтоха</w:t>
      </w:r>
      <w:proofErr w:type="spellEnd"/>
      <w:r w:rsidRPr="000805B9">
        <w:rPr>
          <w:rFonts w:eastAsiaTheme="minorHAnsi"/>
          <w:lang w:eastAsia="en-US"/>
        </w:rPr>
        <w:t>»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 xml:space="preserve">Участие во Всероссийской экологической акции </w:t>
      </w:r>
      <w:proofErr w:type="spellStart"/>
      <w:r w:rsidRPr="000805B9">
        <w:rPr>
          <w:rFonts w:eastAsiaTheme="minorHAnsi"/>
          <w:lang w:eastAsia="en-US"/>
        </w:rPr>
        <w:t>РусГидро</w:t>
      </w:r>
      <w:proofErr w:type="spellEnd"/>
      <w:r w:rsidRPr="000805B9">
        <w:rPr>
          <w:rFonts w:eastAsiaTheme="minorHAnsi"/>
          <w:lang w:eastAsia="en-US"/>
        </w:rPr>
        <w:t xml:space="preserve"> «</w:t>
      </w:r>
      <w:proofErr w:type="gramStart"/>
      <w:r w:rsidRPr="000805B9">
        <w:rPr>
          <w:rFonts w:eastAsiaTheme="minorHAnsi"/>
          <w:lang w:eastAsia="en-US"/>
        </w:rPr>
        <w:t>Оберега-й</w:t>
      </w:r>
      <w:proofErr w:type="gramEnd"/>
      <w:r w:rsidRPr="000805B9">
        <w:rPr>
          <w:rFonts w:eastAsiaTheme="minorHAnsi"/>
          <w:lang w:eastAsia="en-US"/>
        </w:rPr>
        <w:t xml:space="preserve">» экологического отряда «Поколение </w:t>
      </w:r>
      <w:r w:rsidRPr="000805B9">
        <w:rPr>
          <w:rFonts w:eastAsiaTheme="minorHAnsi"/>
          <w:lang w:val="en-US" w:eastAsia="en-US"/>
        </w:rPr>
        <w:t>NEXT</w:t>
      </w:r>
      <w:r w:rsidRPr="000805B9">
        <w:rPr>
          <w:rFonts w:eastAsiaTheme="minorHAnsi"/>
          <w:lang w:eastAsia="en-US"/>
        </w:rPr>
        <w:t xml:space="preserve">» руководитель </w:t>
      </w:r>
      <w:proofErr w:type="spellStart"/>
      <w:r w:rsidRPr="000805B9">
        <w:rPr>
          <w:rFonts w:eastAsiaTheme="minorHAnsi"/>
          <w:lang w:eastAsia="en-US"/>
        </w:rPr>
        <w:t>Везденёва</w:t>
      </w:r>
      <w:proofErr w:type="spellEnd"/>
      <w:r w:rsidRPr="000805B9">
        <w:rPr>
          <w:rFonts w:eastAsiaTheme="minorHAnsi"/>
          <w:lang w:eastAsia="en-US"/>
        </w:rPr>
        <w:t xml:space="preserve"> Н.В. </w:t>
      </w:r>
    </w:p>
    <w:p w:rsidR="000805B9" w:rsidRPr="000805B9" w:rsidRDefault="000805B9" w:rsidP="000805B9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Всероссийский конкурс рационализаторов «Ш.У.С.Т.Р.И.К.»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1 место – Федотов Степан 7 «б»</w:t>
      </w:r>
    </w:p>
    <w:p w:rsidR="000805B9" w:rsidRPr="000805B9" w:rsidRDefault="000805B9" w:rsidP="000805B9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200"/>
        <w:ind w:left="720" w:right="19"/>
        <w:contextualSpacing/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Участник - Груздев Максим 7 «б»</w:t>
      </w:r>
    </w:p>
    <w:p w:rsidR="000805B9" w:rsidRPr="000805B9" w:rsidRDefault="000805B9" w:rsidP="000805B9">
      <w:pPr>
        <w:spacing w:line="276" w:lineRule="auto"/>
        <w:jc w:val="both"/>
        <w:rPr>
          <w:rFonts w:eastAsiaTheme="minorHAnsi"/>
          <w:b/>
          <w:lang w:eastAsia="en-US"/>
        </w:rPr>
      </w:pPr>
      <w:r w:rsidRPr="000805B9">
        <w:rPr>
          <w:rFonts w:eastAsiaTheme="minorHAnsi"/>
          <w:b/>
          <w:lang w:eastAsia="en-US"/>
        </w:rPr>
        <w:t>Международный уровень</w:t>
      </w:r>
    </w:p>
    <w:p w:rsidR="000805B9" w:rsidRPr="000805B9" w:rsidRDefault="000805B9" w:rsidP="000805B9">
      <w:pPr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Международный конкурс рисунков «Портрет живого слова», «Дружат дети на планете», «Лунный кот», «Пушкин глазами детей», «Слово за нами».</w:t>
      </w:r>
    </w:p>
    <w:p w:rsidR="000805B9" w:rsidRPr="000805B9" w:rsidRDefault="000805B9" w:rsidP="000805B9">
      <w:pPr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0805B9">
        <w:rPr>
          <w:rFonts w:eastAsiaTheme="minorHAnsi"/>
          <w:lang w:eastAsia="en-US"/>
        </w:rPr>
        <w:t>Дистанционные интеллектуальные олимпиада «Домик-</w:t>
      </w:r>
      <w:proofErr w:type="spellStart"/>
      <w:r w:rsidRPr="000805B9">
        <w:rPr>
          <w:rFonts w:eastAsiaTheme="minorHAnsi"/>
          <w:lang w:eastAsia="en-US"/>
        </w:rPr>
        <w:t>семигномик</w:t>
      </w:r>
      <w:proofErr w:type="spellEnd"/>
      <w:r w:rsidRPr="000805B9">
        <w:rPr>
          <w:rFonts w:eastAsiaTheme="minorHAnsi"/>
          <w:lang w:eastAsia="en-US"/>
        </w:rPr>
        <w:t>», «Азбука безопасной зимы», «По сказочным тропинкам», «В мире животных», «Юный патриот России », «По страницам любимых книг», «Азбука безопасного лета», «О, Спорт – ты мир!», «Придания стороны далёкой»</w:t>
      </w:r>
    </w:p>
    <w:p w:rsidR="000805B9" w:rsidRPr="000805B9" w:rsidRDefault="000805B9" w:rsidP="000805B9">
      <w:pPr>
        <w:numPr>
          <w:ilvl w:val="0"/>
          <w:numId w:val="44"/>
        </w:numPr>
        <w:jc w:val="both"/>
        <w:rPr>
          <w:rFonts w:eastAsiaTheme="minorHAnsi"/>
          <w:lang w:eastAsia="en-US"/>
        </w:rPr>
      </w:pPr>
      <w:proofErr w:type="gramStart"/>
      <w:r w:rsidRPr="000805B9">
        <w:rPr>
          <w:rFonts w:eastAsiaTheme="minorHAnsi"/>
          <w:lang w:eastAsia="en-US"/>
        </w:rPr>
        <w:t>Международная</w:t>
      </w:r>
      <w:proofErr w:type="gramEnd"/>
      <w:r w:rsidRPr="000805B9">
        <w:rPr>
          <w:rFonts w:eastAsiaTheme="minorHAnsi"/>
          <w:lang w:eastAsia="en-US"/>
        </w:rPr>
        <w:t xml:space="preserve"> НПК «Талант с колыбели»</w:t>
      </w:r>
    </w:p>
    <w:p w:rsidR="000805B9" w:rsidRPr="000805B9" w:rsidRDefault="000805B9" w:rsidP="000805B9">
      <w:pPr>
        <w:jc w:val="both"/>
        <w:rPr>
          <w:b/>
        </w:rPr>
      </w:pPr>
    </w:p>
    <w:p w:rsidR="000805B9" w:rsidRPr="000805B9" w:rsidRDefault="000805B9" w:rsidP="000805B9">
      <w:pPr>
        <w:jc w:val="both"/>
        <w:rPr>
          <w:b/>
        </w:rPr>
      </w:pPr>
      <w:r w:rsidRPr="000805B9">
        <w:rPr>
          <w:b/>
        </w:rPr>
        <w:t>Степень удовлетворённости родителей образовательным процессом:</w:t>
      </w:r>
    </w:p>
    <w:p w:rsidR="000805B9" w:rsidRPr="000805B9" w:rsidRDefault="000805B9" w:rsidP="000805B9">
      <w:pPr>
        <w:keepNext/>
        <w:jc w:val="both"/>
        <w:outlineLvl w:val="2"/>
        <w:rPr>
          <w:b/>
          <w:bCs/>
          <w:sz w:val="28"/>
          <w:szCs w:val="28"/>
        </w:rPr>
      </w:pPr>
      <w:r w:rsidRPr="000805B9">
        <w:t>Повышение субъективности образования происходит путём включения родителей в управление школой через работу «Управляющего совета», деятельность родительских комитетов.</w:t>
      </w:r>
    </w:p>
    <w:p w:rsidR="000805B9" w:rsidRPr="000805B9" w:rsidRDefault="000805B9" w:rsidP="000805B9">
      <w:pPr>
        <w:keepNext/>
        <w:jc w:val="both"/>
        <w:outlineLvl w:val="2"/>
      </w:pPr>
      <w:r w:rsidRPr="000805B9">
        <w:t xml:space="preserve">Система совместных мероприятий с семьёй способствует формированию социальной успешности обучающихся, расширяет и укрепляет семейные традиции. Традиционными и наиболее значимыми мероприятиями с участием родителей в МАОУ «СОШ №101» г. Перми являются: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316"/>
        <w:gridCol w:w="1134"/>
        <w:gridCol w:w="1134"/>
        <w:gridCol w:w="1099"/>
      </w:tblGrid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№</w:t>
            </w:r>
          </w:p>
          <w:p w:rsidR="000805B9" w:rsidRPr="000805B9" w:rsidRDefault="000805B9" w:rsidP="000805B9">
            <w:pPr>
              <w:rPr>
                <w:b/>
              </w:rPr>
            </w:pPr>
            <w:proofErr w:type="gramStart"/>
            <w:r w:rsidRPr="000805B9">
              <w:rPr>
                <w:b/>
              </w:rPr>
              <w:t>п</w:t>
            </w:r>
            <w:proofErr w:type="gramEnd"/>
            <w:r w:rsidRPr="000805B9">
              <w:rPr>
                <w:b/>
              </w:rPr>
              <w:t>/п</w:t>
            </w:r>
          </w:p>
        </w:tc>
        <w:tc>
          <w:tcPr>
            <w:tcW w:w="3240" w:type="dxa"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Форма. Название.</w:t>
            </w:r>
          </w:p>
        </w:tc>
        <w:tc>
          <w:tcPr>
            <w:tcW w:w="2316" w:type="dxa"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Форма участия родителей</w:t>
            </w:r>
          </w:p>
        </w:tc>
        <w:tc>
          <w:tcPr>
            <w:tcW w:w="1134" w:type="dxa"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2012-13 уч. год</w:t>
            </w:r>
          </w:p>
        </w:tc>
        <w:tc>
          <w:tcPr>
            <w:tcW w:w="1134" w:type="dxa"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2013-14</w:t>
            </w:r>
          </w:p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уч. год</w:t>
            </w:r>
          </w:p>
        </w:tc>
        <w:tc>
          <w:tcPr>
            <w:tcW w:w="1099" w:type="dxa"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2014-15</w:t>
            </w:r>
          </w:p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уч. год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1.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 xml:space="preserve">Общешкольный туристический слёт  «Как </w:t>
            </w:r>
            <w:proofErr w:type="gramStart"/>
            <w:r w:rsidRPr="000805B9">
              <w:t>здорово</w:t>
            </w:r>
            <w:proofErr w:type="gramEnd"/>
            <w:r w:rsidRPr="000805B9">
              <w:t>, что все мы собрались…»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Обеспечение горячего питания и безопасности.</w:t>
            </w:r>
          </w:p>
        </w:tc>
        <w:tc>
          <w:tcPr>
            <w:tcW w:w="1134" w:type="dxa"/>
          </w:tcPr>
          <w:p w:rsidR="000805B9" w:rsidRPr="000805B9" w:rsidRDefault="000805B9" w:rsidP="000805B9"/>
          <w:p w:rsidR="000805B9" w:rsidRPr="000805B9" w:rsidRDefault="000805B9" w:rsidP="000805B9">
            <w:r w:rsidRPr="000805B9">
              <w:t>40</w:t>
            </w:r>
          </w:p>
          <w:p w:rsidR="000805B9" w:rsidRPr="000805B9" w:rsidRDefault="000805B9" w:rsidP="000805B9"/>
        </w:tc>
        <w:tc>
          <w:tcPr>
            <w:tcW w:w="1134" w:type="dxa"/>
          </w:tcPr>
          <w:p w:rsidR="000805B9" w:rsidRPr="000805B9" w:rsidRDefault="000805B9" w:rsidP="000805B9"/>
          <w:p w:rsidR="000805B9" w:rsidRPr="000805B9" w:rsidRDefault="000805B9" w:rsidP="000805B9">
            <w:r w:rsidRPr="000805B9">
              <w:t>36</w:t>
            </w:r>
          </w:p>
        </w:tc>
        <w:tc>
          <w:tcPr>
            <w:tcW w:w="1099" w:type="dxa"/>
          </w:tcPr>
          <w:p w:rsidR="000805B9" w:rsidRPr="000805B9" w:rsidRDefault="000805B9" w:rsidP="000805B9"/>
          <w:p w:rsidR="000805B9" w:rsidRPr="000805B9" w:rsidRDefault="000805B9" w:rsidP="000805B9">
            <w:r w:rsidRPr="000805B9">
              <w:t xml:space="preserve"> 44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2.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Общешкольная акция «Дарить добро»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Участники в составе команд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30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24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28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3.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 xml:space="preserve">Школьные творческие сборы «Детское движение – в </w:t>
            </w:r>
            <w:r w:rsidRPr="000805B9">
              <w:lastRenderedPageBreak/>
              <w:t>жизнь!»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lastRenderedPageBreak/>
              <w:t>Участники вечерних дел.</w:t>
            </w:r>
          </w:p>
          <w:p w:rsidR="000805B9" w:rsidRPr="000805B9" w:rsidRDefault="000805B9" w:rsidP="000805B9">
            <w:r w:rsidRPr="000805B9">
              <w:lastRenderedPageBreak/>
              <w:t>Финансовая родительская помощь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lastRenderedPageBreak/>
              <w:t>12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15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23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lastRenderedPageBreak/>
              <w:t>4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Спортивный праздник «Дружная семейка» для 1 классов</w:t>
            </w:r>
            <w:r w:rsidRPr="000805B9">
              <w:tab/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Участники в составе классных команд</w:t>
            </w:r>
            <w:r w:rsidRPr="000805B9">
              <w:tab/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25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23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18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5.</w:t>
            </w:r>
          </w:p>
        </w:tc>
        <w:tc>
          <w:tcPr>
            <w:tcW w:w="3240" w:type="dxa"/>
          </w:tcPr>
          <w:p w:rsidR="000805B9" w:rsidRPr="000805B9" w:rsidRDefault="000805B9" w:rsidP="000805B9">
            <w:proofErr w:type="gramStart"/>
            <w:r w:rsidRPr="000805B9">
              <w:t>Благотворительные вечер в пользу Краевого дома ребенка №6</w:t>
            </w:r>
            <w:proofErr w:type="gramEnd"/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Участники акции  по сбору подарков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54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57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48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 xml:space="preserve">6. 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Общешкольный открытый классный час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Организаторы совместно с детьми и классными руководителями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13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18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15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7.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Праздник по итогам года «Золотой ключ»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 xml:space="preserve">Номинанты премии «Содружество», 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40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43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54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8.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НПК «Первые шаги в науку», Конкурс «Юный изобретатель школы»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Научные руководители, наставники-изобретатели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34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38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56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9.</w:t>
            </w:r>
          </w:p>
        </w:tc>
        <w:tc>
          <w:tcPr>
            <w:tcW w:w="3240" w:type="dxa"/>
          </w:tcPr>
          <w:p w:rsidR="000805B9" w:rsidRPr="000805B9" w:rsidRDefault="000805B9" w:rsidP="000805B9">
            <w:proofErr w:type="spellStart"/>
            <w:r w:rsidRPr="000805B9">
              <w:t>Профориентационная</w:t>
            </w:r>
            <w:proofErr w:type="spellEnd"/>
            <w:r w:rsidRPr="000805B9">
              <w:t xml:space="preserve"> работа (промышленный туризм, выступления на родительских собраниях, профессиональные пробы</w:t>
            </w:r>
            <w:proofErr w:type="gramStart"/>
            <w:r w:rsidRPr="000805B9">
              <w:t>.</w:t>
            </w:r>
            <w:proofErr w:type="gramEnd"/>
            <w:r w:rsidRPr="000805B9">
              <w:t xml:space="preserve"> </w:t>
            </w:r>
            <w:proofErr w:type="gramStart"/>
            <w:r w:rsidRPr="000805B9">
              <w:t>м</w:t>
            </w:r>
            <w:proofErr w:type="gramEnd"/>
            <w:r w:rsidRPr="000805B9">
              <w:t>астер-классы)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Организаторы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21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24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32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8.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Линейка и театрализованный праздник пос. окончанию учебного года «Последний звонок»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Творческое и финансовое участие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50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62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70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9.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Выпускной вечер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Герои праздника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70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83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87</w:t>
            </w:r>
          </w:p>
        </w:tc>
      </w:tr>
      <w:tr w:rsidR="000805B9" w:rsidRPr="000805B9" w:rsidTr="004F76C6">
        <w:tc>
          <w:tcPr>
            <w:tcW w:w="648" w:type="dxa"/>
          </w:tcPr>
          <w:p w:rsidR="000805B9" w:rsidRPr="000805B9" w:rsidRDefault="000805B9" w:rsidP="000805B9">
            <w:r w:rsidRPr="000805B9">
              <w:t>10.</w:t>
            </w:r>
          </w:p>
        </w:tc>
        <w:tc>
          <w:tcPr>
            <w:tcW w:w="3240" w:type="dxa"/>
          </w:tcPr>
          <w:p w:rsidR="000805B9" w:rsidRPr="000805B9" w:rsidRDefault="000805B9" w:rsidP="000805B9">
            <w:r w:rsidRPr="000805B9">
              <w:t>Мероприятия, посвящённые Дню Матери</w:t>
            </w:r>
          </w:p>
        </w:tc>
        <w:tc>
          <w:tcPr>
            <w:tcW w:w="2316" w:type="dxa"/>
          </w:tcPr>
          <w:p w:rsidR="000805B9" w:rsidRPr="000805B9" w:rsidRDefault="000805B9" w:rsidP="000805B9">
            <w:r w:rsidRPr="000805B9">
              <w:t>Герои праздника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320</w:t>
            </w:r>
          </w:p>
        </w:tc>
        <w:tc>
          <w:tcPr>
            <w:tcW w:w="1134" w:type="dxa"/>
          </w:tcPr>
          <w:p w:rsidR="000805B9" w:rsidRPr="000805B9" w:rsidRDefault="000805B9" w:rsidP="000805B9">
            <w:r w:rsidRPr="000805B9">
              <w:t>380</w:t>
            </w:r>
          </w:p>
        </w:tc>
        <w:tc>
          <w:tcPr>
            <w:tcW w:w="1099" w:type="dxa"/>
          </w:tcPr>
          <w:p w:rsidR="000805B9" w:rsidRPr="000805B9" w:rsidRDefault="000805B9" w:rsidP="000805B9">
            <w:r w:rsidRPr="000805B9">
              <w:t>470</w:t>
            </w:r>
          </w:p>
        </w:tc>
      </w:tr>
    </w:tbl>
    <w:p w:rsidR="000805B9" w:rsidRPr="000805B9" w:rsidRDefault="000805B9" w:rsidP="000805B9">
      <w:pPr>
        <w:ind w:firstLine="708"/>
        <w:jc w:val="both"/>
      </w:pPr>
      <w:r w:rsidRPr="000805B9">
        <w:t xml:space="preserve">С целью повышения  родительской компетентности в МАОУ «СОШ №101» г. Перми реализуется проект «Школа для родителей». В рамках проекта организованы встречи </w:t>
      </w:r>
      <w:proofErr w:type="gramStart"/>
      <w:r w:rsidRPr="000805B9">
        <w:t>с</w:t>
      </w:r>
      <w:proofErr w:type="gramEnd"/>
      <w:r w:rsidRPr="000805B9">
        <w:t xml:space="preserve"> специалистами: Центра СПИД, инспектором ОДН, инспектором отдела пропаганды городского ГБДД, представителями пожарной части, прокуратуры Орджоникидзевского района. В рамках проекта прошли родительские собрания по темам:</w:t>
      </w:r>
    </w:p>
    <w:p w:rsidR="000805B9" w:rsidRPr="000805B9" w:rsidRDefault="000805B9" w:rsidP="000805B9">
      <w:pPr>
        <w:jc w:val="both"/>
      </w:pPr>
      <w:r w:rsidRPr="000805B9">
        <w:t>«Процесс адаптации учащихся 1-х  классов в школе», «Процесс адаптации учащихся 5-х классов в основной школе», «Модные привычки наших подростков» для 6-8 классов в рамках реализации Стандарта первичной профилактики, «Итоговая аттестация учащихся 9-х классов», «День открытых дверей для будущих первоклассников»</w:t>
      </w:r>
      <w:r w:rsidRPr="000805B9">
        <w:rPr>
          <w:sz w:val="28"/>
          <w:szCs w:val="28"/>
        </w:rPr>
        <w:t xml:space="preserve"> </w:t>
      </w:r>
    </w:p>
    <w:p w:rsidR="000805B9" w:rsidRPr="000805B9" w:rsidRDefault="000805B9" w:rsidP="000805B9">
      <w:pPr>
        <w:jc w:val="both"/>
      </w:pPr>
      <w:r w:rsidRPr="000805B9">
        <w:t xml:space="preserve">Классные родительские комитеты, активные неравнодушные родители - являются соучастниками педагогов  в достижении воспитательных целей и задач. </w:t>
      </w: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rPr>
          <w:b/>
        </w:rPr>
      </w:pPr>
      <w:r w:rsidRPr="000805B9">
        <w:rPr>
          <w:b/>
        </w:rPr>
        <w:t>Динамика участия родителей в реализации воспитательной деятельности 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525"/>
      </w:tblGrid>
      <w:tr w:rsidR="000805B9" w:rsidRPr="000805B9" w:rsidTr="004F76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Кол-во классных мероприятий организованных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 xml:space="preserve">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34</w:t>
            </w:r>
          </w:p>
        </w:tc>
      </w:tr>
      <w:tr w:rsidR="000805B9" w:rsidRPr="000805B9" w:rsidTr="004F76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Кол-во родителей принявших участие в организации классных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468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358</w:t>
            </w:r>
          </w:p>
        </w:tc>
      </w:tr>
      <w:tr w:rsidR="000805B9" w:rsidRPr="000805B9" w:rsidTr="004F76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Кол-во родителей  принявших участие в общешкольных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242</w:t>
            </w:r>
          </w:p>
        </w:tc>
      </w:tr>
      <w:tr w:rsidR="000805B9" w:rsidRPr="000805B9" w:rsidTr="004F76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 xml:space="preserve">2012-13 </w:t>
            </w:r>
          </w:p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2013-14 уч.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2014-15 уч. год</w:t>
            </w:r>
          </w:p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lastRenderedPageBreak/>
              <w:t xml:space="preserve">     </w:t>
            </w:r>
          </w:p>
        </w:tc>
      </w:tr>
    </w:tbl>
    <w:p w:rsidR="000805B9" w:rsidRPr="000805B9" w:rsidRDefault="000805B9" w:rsidP="000805B9">
      <w:r w:rsidRPr="000805B9">
        <w:lastRenderedPageBreak/>
        <w:t>Ежегодно среди родителей учащихся 1, 5, 9 и 11 классов проводится анкетирование «Школа глазами родителя»</w:t>
      </w:r>
    </w:p>
    <w:p w:rsidR="000805B9" w:rsidRPr="000805B9" w:rsidRDefault="000805B9" w:rsidP="000805B9">
      <w:pPr>
        <w:rPr>
          <w:b/>
        </w:rPr>
      </w:pPr>
      <w:r w:rsidRPr="000805B9">
        <w:rPr>
          <w:b/>
        </w:rPr>
        <w:t>Результаты анкетирования родителей учащихся 1, 5, 9 и 11 классов</w:t>
      </w:r>
    </w:p>
    <w:p w:rsidR="000805B9" w:rsidRPr="000805B9" w:rsidRDefault="000805B9" w:rsidP="000805B9">
      <w:pPr>
        <w:rPr>
          <w:b/>
          <w:i/>
        </w:rPr>
      </w:pPr>
      <w:r w:rsidRPr="000805B9">
        <w:rPr>
          <w:b/>
          <w:i/>
        </w:rPr>
        <w:t>(Опросник «Ваше мнение»)</w:t>
      </w:r>
    </w:p>
    <w:tbl>
      <w:tblPr>
        <w:tblW w:w="94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262"/>
        <w:gridCol w:w="1262"/>
        <w:gridCol w:w="1262"/>
        <w:gridCol w:w="1262"/>
        <w:gridCol w:w="1262"/>
        <w:gridCol w:w="1262"/>
      </w:tblGrid>
      <w:tr w:rsidR="000805B9" w:rsidRPr="000805B9" w:rsidTr="004F76C6">
        <w:trPr>
          <w:trHeight w:val="22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rPr>
                <w:b/>
              </w:rPr>
              <w:t>Утверждение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2012-2013 уч. год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2013-2014 уч. год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2014-2015 уч. год</w:t>
            </w:r>
          </w:p>
        </w:tc>
      </w:tr>
      <w:tr w:rsidR="000805B9" w:rsidRPr="000805B9" w:rsidTr="004F76C6">
        <w:trPr>
          <w:trHeight w:val="136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B9" w:rsidRPr="000805B9" w:rsidRDefault="000805B9" w:rsidP="000805B9"/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Оценка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Оценка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Оценка</w:t>
            </w:r>
          </w:p>
        </w:tc>
      </w:tr>
      <w:tr w:rsidR="000805B9" w:rsidRPr="000805B9" w:rsidTr="004F76C6">
        <w:trPr>
          <w:trHeight w:val="46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pPr>
              <w:ind w:firstLine="709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согласны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не согласны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согласны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не согласны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>согласны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pPr>
              <w:rPr>
                <w:b/>
              </w:rPr>
            </w:pPr>
            <w:r w:rsidRPr="000805B9">
              <w:rPr>
                <w:b/>
              </w:rPr>
              <w:t xml:space="preserve">не согласны </w:t>
            </w:r>
          </w:p>
        </w:tc>
      </w:tr>
      <w:tr w:rsidR="000805B9" w:rsidRPr="000805B9" w:rsidTr="004F76C6">
        <w:trPr>
          <w:trHeight w:val="94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 xml:space="preserve">В школе работает </w:t>
            </w:r>
            <w:proofErr w:type="gramStart"/>
            <w:r w:rsidRPr="000805B9">
              <w:t>высоко квалифицированный</w:t>
            </w:r>
            <w:proofErr w:type="gramEnd"/>
            <w:r w:rsidRPr="000805B9">
              <w:t xml:space="preserve"> коллектив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84%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16%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88%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12%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93%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7%</w:t>
            </w:r>
          </w:p>
        </w:tc>
      </w:tr>
      <w:tr w:rsidR="000805B9" w:rsidRPr="000805B9" w:rsidTr="004F76C6">
        <w:trPr>
          <w:trHeight w:val="94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Я удовлетворён качеством преподавания в школе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81%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19%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78%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22%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81%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19%</w:t>
            </w:r>
          </w:p>
        </w:tc>
      </w:tr>
      <w:tr w:rsidR="000805B9" w:rsidRPr="000805B9" w:rsidTr="004F76C6">
        <w:trPr>
          <w:trHeight w:val="9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В школе созданы все условия для развития учащихся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78%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22%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69%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31%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53%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47%</w:t>
            </w:r>
          </w:p>
        </w:tc>
      </w:tr>
      <w:tr w:rsidR="000805B9" w:rsidRPr="000805B9" w:rsidTr="004F76C6">
        <w:trPr>
          <w:trHeight w:val="138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Вы испытываете чувство взаимопонимания с педагогами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74%</w:t>
            </w:r>
          </w:p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26%</w:t>
            </w:r>
          </w:p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69%</w:t>
            </w:r>
          </w:p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31%</w:t>
            </w:r>
          </w:p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87%</w:t>
            </w:r>
          </w:p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13%</w:t>
            </w:r>
          </w:p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  <w:p w:rsidR="000805B9" w:rsidRPr="000805B9" w:rsidRDefault="000805B9" w:rsidP="000805B9"/>
        </w:tc>
      </w:tr>
      <w:tr w:rsidR="000805B9" w:rsidRPr="000805B9" w:rsidTr="004F76C6">
        <w:trPr>
          <w:trHeight w:val="167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 xml:space="preserve">Педагоги школы доброжелательны к </w:t>
            </w:r>
            <w:proofErr w:type="gramStart"/>
            <w:r w:rsidRPr="000805B9">
              <w:t>вашему</w:t>
            </w:r>
            <w:proofErr w:type="gramEnd"/>
            <w:r w:rsidRPr="000805B9">
              <w:t xml:space="preserve"> ребёнка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85%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15%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81%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19%</w:t>
            </w:r>
          </w:p>
          <w:p w:rsidR="000805B9" w:rsidRPr="000805B9" w:rsidRDefault="000805B9" w:rsidP="000805B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84%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Pr="000805B9" w:rsidRDefault="000805B9" w:rsidP="000805B9">
            <w:r w:rsidRPr="000805B9">
              <w:t>16%</w:t>
            </w:r>
          </w:p>
        </w:tc>
      </w:tr>
      <w:tr w:rsidR="000805B9" w:rsidRPr="000805B9" w:rsidTr="004F76C6">
        <w:trPr>
          <w:trHeight w:val="7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Родители полностью осведомлены о деятельности детей в школе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77%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80%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20%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73%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B9" w:rsidRPr="000805B9" w:rsidRDefault="000805B9" w:rsidP="000805B9">
            <w:r w:rsidRPr="000805B9">
              <w:t>27%</w:t>
            </w:r>
          </w:p>
        </w:tc>
      </w:tr>
    </w:tbl>
    <w:p w:rsidR="000805B9" w:rsidRPr="000805B9" w:rsidRDefault="000805B9" w:rsidP="000805B9">
      <w:pPr>
        <w:ind w:firstLine="708"/>
      </w:pPr>
      <w:r w:rsidRPr="000805B9">
        <w:t xml:space="preserve">В анкете «Школа глазами родителей» родители вносят свои предложения по взаимодействию: создание школьного сайта, создание «групп» родители класса и общение между собой и с классным  руководителем – 2008 году школой был создан свой сайт; встречи с администрацией школы, </w:t>
      </w:r>
      <w:proofErr w:type="gramStart"/>
      <w:r w:rsidRPr="000805B9">
        <w:t>высказывают желание</w:t>
      </w:r>
      <w:proofErr w:type="gramEnd"/>
      <w:r w:rsidRPr="000805B9">
        <w:t xml:space="preserve"> по участию в решении проблем, работа по созданию электронных дневников учащихся.</w:t>
      </w:r>
    </w:p>
    <w:p w:rsidR="000805B9" w:rsidRPr="000805B9" w:rsidRDefault="000805B9" w:rsidP="000805B9">
      <w:pPr>
        <w:ind w:left="720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0805B9" w:rsidRPr="000805B9" w:rsidRDefault="000805B9" w:rsidP="000805B9">
      <w:pPr>
        <w:jc w:val="both"/>
      </w:pPr>
    </w:p>
    <w:p w:rsidR="006160C8" w:rsidRDefault="000805B9" w:rsidP="006160C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="006160C8">
        <w:rPr>
          <w:rFonts w:ascii="Times New Roman" w:hAnsi="Times New Roman"/>
          <w:b/>
          <w:sz w:val="28"/>
          <w:szCs w:val="28"/>
          <w:u w:val="single"/>
        </w:rPr>
        <w:t>.4</w:t>
      </w:r>
      <w:r w:rsidR="006160C8" w:rsidRPr="00C11E1B">
        <w:rPr>
          <w:rFonts w:ascii="Times New Roman" w:hAnsi="Times New Roman"/>
          <w:b/>
          <w:sz w:val="28"/>
          <w:szCs w:val="28"/>
          <w:u w:val="single"/>
        </w:rPr>
        <w:t>.</w:t>
      </w:r>
      <w:r w:rsidR="006160C8">
        <w:rPr>
          <w:rFonts w:ascii="Times New Roman" w:hAnsi="Times New Roman"/>
          <w:b/>
          <w:sz w:val="28"/>
          <w:szCs w:val="28"/>
          <w:u w:val="single"/>
        </w:rPr>
        <w:t xml:space="preserve">Содержание и качество подготовки учащихся, </w:t>
      </w:r>
    </w:p>
    <w:p w:rsidR="006160C8" w:rsidRDefault="006160C8" w:rsidP="006160C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востребованность выпускников</w:t>
      </w:r>
    </w:p>
    <w:p w:rsidR="006160C8" w:rsidRPr="00867B80" w:rsidRDefault="006160C8" w:rsidP="00867B80">
      <w:pPr>
        <w:ind w:right="-170"/>
        <w:jc w:val="both"/>
        <w:rPr>
          <w:rFonts w:ascii="Arial" w:hAnsi="Arial" w:cs="Arial"/>
          <w:b/>
          <w:u w:val="single"/>
        </w:rPr>
      </w:pPr>
    </w:p>
    <w:p w:rsidR="006160C8" w:rsidRPr="006160C8" w:rsidRDefault="006160C8" w:rsidP="006160C8">
      <w:pPr>
        <w:pStyle w:val="af"/>
        <w:numPr>
          <w:ilvl w:val="0"/>
          <w:numId w:val="40"/>
        </w:numPr>
        <w:ind w:right="-1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60C8">
        <w:rPr>
          <w:rFonts w:ascii="Times New Roman" w:hAnsi="Times New Roman"/>
          <w:b/>
          <w:sz w:val="24"/>
          <w:szCs w:val="24"/>
          <w:u w:val="single"/>
        </w:rPr>
        <w:t>Результаты ГИА учащихся 9-х классов.</w:t>
      </w:r>
    </w:p>
    <w:p w:rsidR="006160C8" w:rsidRPr="006160C8" w:rsidRDefault="006160C8" w:rsidP="006160C8">
      <w:pPr>
        <w:ind w:left="360"/>
        <w:jc w:val="both"/>
        <w:rPr>
          <w:u w:val="single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21"/>
        <w:gridCol w:w="1983"/>
        <w:gridCol w:w="2125"/>
        <w:gridCol w:w="2125"/>
      </w:tblGrid>
      <w:tr w:rsidR="006160C8" w:rsidRPr="006160C8" w:rsidTr="006160C8">
        <w:trPr>
          <w:trHeight w:val="2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>Предметы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 xml:space="preserve">2011-2012 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 xml:space="preserve">2012-2013 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 xml:space="preserve">2013-2014 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>2014-2015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 w:rsidRPr="006160C8">
              <w:rPr>
                <w:b/>
                <w:i/>
                <w:sz w:val="22"/>
                <w:lang w:eastAsia="en-US"/>
              </w:rPr>
              <w:t>учебный год</w:t>
            </w:r>
          </w:p>
        </w:tc>
      </w:tr>
      <w:tr w:rsidR="006160C8" w:rsidRPr="006160C8" w:rsidTr="006160C8">
        <w:trPr>
          <w:trHeight w:val="595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6160C8">
              <w:rPr>
                <w:b/>
                <w:sz w:val="22"/>
                <w:lang w:eastAsia="en-US"/>
              </w:rPr>
              <w:t>Русский язык</w:t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100%, качество 88,6%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100%,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качество 82,9%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96,4%,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качество 82%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98,9%,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качество 75,8 %</w:t>
            </w:r>
          </w:p>
        </w:tc>
      </w:tr>
      <w:tr w:rsidR="006160C8" w:rsidRPr="006160C8" w:rsidTr="006160C8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6160C8">
              <w:rPr>
                <w:b/>
                <w:sz w:val="22"/>
                <w:lang w:eastAsia="en-US"/>
              </w:rPr>
              <w:t>Математика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100%, качество 46,4%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97%, качество 77,6%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92,3%,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качество 39,3 %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Справились 98,9%,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6160C8">
              <w:rPr>
                <w:sz w:val="22"/>
                <w:lang w:eastAsia="en-US"/>
              </w:rPr>
              <w:t>качество 58,9 %</w:t>
            </w:r>
          </w:p>
        </w:tc>
      </w:tr>
    </w:tbl>
    <w:p w:rsidR="006160C8" w:rsidRPr="006160C8" w:rsidRDefault="006160C8" w:rsidP="006160C8">
      <w:pPr>
        <w:ind w:left="360"/>
        <w:jc w:val="both"/>
        <w:rPr>
          <w:u w:val="single"/>
        </w:rPr>
      </w:pPr>
    </w:p>
    <w:p w:rsidR="006160C8" w:rsidRPr="006160C8" w:rsidRDefault="006160C8" w:rsidP="006160C8">
      <w:pPr>
        <w:ind w:left="-142" w:right="-170" w:firstLine="850"/>
        <w:jc w:val="both"/>
      </w:pPr>
      <w:r w:rsidRPr="006160C8">
        <w:t xml:space="preserve">Наилучших результатов добились ученики  Казымовой Т.М., </w:t>
      </w:r>
      <w:proofErr w:type="spellStart"/>
      <w:r w:rsidRPr="006160C8">
        <w:t>Ахмадиевой</w:t>
      </w:r>
      <w:proofErr w:type="spellEnd"/>
      <w:r w:rsidRPr="006160C8">
        <w:t xml:space="preserve"> И.А., Петуховой И.И.. У  Казымовой Т.М. 3 ученика набрали максимум (39 баллов) на экзамене по русскому языку. Средний балл по русскому языку – 28,96; по математике – 17,59.</w:t>
      </w:r>
    </w:p>
    <w:p w:rsidR="006160C8" w:rsidRPr="006160C8" w:rsidRDefault="006160C8" w:rsidP="006160C8">
      <w:pPr>
        <w:ind w:left="-142" w:right="-170" w:firstLine="850"/>
        <w:jc w:val="both"/>
        <w:rPr>
          <w:b/>
        </w:rPr>
      </w:pPr>
      <w:r w:rsidRPr="006160C8">
        <w:rPr>
          <w:u w:val="single"/>
        </w:rPr>
        <w:t xml:space="preserve">Примечание: </w:t>
      </w:r>
      <w:r w:rsidRPr="006160C8">
        <w:t xml:space="preserve">В нынешнем учебном году исчисление баллов производится </w:t>
      </w:r>
      <w:r w:rsidRPr="006160C8">
        <w:rPr>
          <w:b/>
        </w:rPr>
        <w:t>не по 100-балльной шкале.</w:t>
      </w:r>
    </w:p>
    <w:p w:rsidR="006160C8" w:rsidRPr="006160C8" w:rsidRDefault="006160C8" w:rsidP="006160C8">
      <w:pPr>
        <w:ind w:left="-142" w:right="-170" w:firstLine="850"/>
        <w:jc w:val="both"/>
      </w:pPr>
    </w:p>
    <w:p w:rsidR="006160C8" w:rsidRPr="006160C8" w:rsidRDefault="006160C8" w:rsidP="006160C8">
      <w:pPr>
        <w:numPr>
          <w:ilvl w:val="0"/>
          <w:numId w:val="16"/>
        </w:numPr>
        <w:ind w:left="-142" w:right="-170" w:firstLine="142"/>
        <w:jc w:val="both"/>
        <w:rPr>
          <w:b/>
          <w:u w:val="single"/>
        </w:rPr>
      </w:pPr>
      <w:r w:rsidRPr="006160C8">
        <w:rPr>
          <w:b/>
          <w:u w:val="single"/>
        </w:rPr>
        <w:t>ЕГЭ в 11-х классах.</w:t>
      </w:r>
    </w:p>
    <w:p w:rsidR="006160C8" w:rsidRPr="006160C8" w:rsidRDefault="006160C8" w:rsidP="006160C8">
      <w:pPr>
        <w:ind w:right="-170" w:firstLine="709"/>
        <w:jc w:val="both"/>
      </w:pPr>
      <w:r w:rsidRPr="006160C8">
        <w:t>С нынешнего учебного года допуском к ЕГЭ явилось написание выпускного сочинения. Все выпускники 11-ого класса с выпускным сочинением справились с первого раза.</w:t>
      </w:r>
    </w:p>
    <w:p w:rsidR="006160C8" w:rsidRPr="006160C8" w:rsidRDefault="006160C8" w:rsidP="006160C8">
      <w:pPr>
        <w:ind w:right="-170" w:firstLine="567"/>
        <w:jc w:val="both"/>
      </w:pPr>
      <w:r w:rsidRPr="006160C8">
        <w:t xml:space="preserve">Следующим новшеством для выпускников явилось разбиение экзамена по математике на два уровня: базовый и профильный. Из 15 выпускников 11 человек </w:t>
      </w:r>
      <w:proofErr w:type="gramStart"/>
      <w:r w:rsidRPr="006160C8">
        <w:t>заявились</w:t>
      </w:r>
      <w:proofErr w:type="gramEnd"/>
      <w:r w:rsidRPr="006160C8">
        <w:t xml:space="preserve"> на базовый экзамен и 11 человек заявились на профильный экзамен, то есть 7 человек из класса сдавали по два экзамена по математике.</w:t>
      </w:r>
    </w:p>
    <w:p w:rsidR="006160C8" w:rsidRPr="006160C8" w:rsidRDefault="006160C8" w:rsidP="006160C8">
      <w:pPr>
        <w:ind w:right="-170" w:firstLine="567"/>
        <w:jc w:val="both"/>
      </w:pPr>
      <w:r w:rsidRPr="006160C8">
        <w:t>И еще одним новшеством для нынешних выпускников явилось введение устной части на экзамене по английскому языку. Этот экзамен выбрала одна выпускница.</w:t>
      </w:r>
    </w:p>
    <w:p w:rsidR="006160C8" w:rsidRPr="006160C8" w:rsidRDefault="006160C8" w:rsidP="006160C8">
      <w:pPr>
        <w:ind w:left="-142" w:right="-170" w:firstLine="850"/>
        <w:jc w:val="both"/>
      </w:pPr>
      <w:r w:rsidRPr="006160C8">
        <w:t xml:space="preserve">С обязательными ЕГЭ по математике (и базовой, и профильной) и русскому языку справились все допущенные до экзаменов выпускники. Средний балл по русскому языку – 74,7 балла; по математике базовой – 4,54 балла, по математике профильной 52,1 балла. В качестве предметов по выбору выпускники охватили весь спектр предлагаемых экзаменов. </w:t>
      </w:r>
    </w:p>
    <w:p w:rsidR="006160C8" w:rsidRPr="006160C8" w:rsidRDefault="006160C8" w:rsidP="006160C8">
      <w:pPr>
        <w:ind w:left="-142" w:right="-170" w:firstLine="850"/>
        <w:jc w:val="both"/>
      </w:pPr>
      <w:r w:rsidRPr="006160C8">
        <w:t xml:space="preserve">С экзаменом по выбору  не справилась  </w:t>
      </w:r>
      <w:proofErr w:type="spellStart"/>
      <w:r w:rsidRPr="006160C8">
        <w:t>Бастракова</w:t>
      </w:r>
      <w:proofErr w:type="spellEnd"/>
      <w:r w:rsidRPr="006160C8">
        <w:t xml:space="preserve"> Анна (физика). На остальных экзаменах выпускники набрали необходимое количество баллов. В нынешнем учебном году нет выпускников, набравших 225 и более баллов. </w:t>
      </w:r>
    </w:p>
    <w:p w:rsidR="006160C8" w:rsidRPr="006160C8" w:rsidRDefault="006160C8" w:rsidP="006160C8">
      <w:pPr>
        <w:ind w:left="360"/>
        <w:jc w:val="both"/>
      </w:pPr>
    </w:p>
    <w:p w:rsidR="006160C8" w:rsidRPr="006160C8" w:rsidRDefault="006160C8" w:rsidP="006160C8">
      <w:pPr>
        <w:jc w:val="both"/>
      </w:pPr>
      <w:r w:rsidRPr="006160C8">
        <w:t xml:space="preserve">                В целом динамика успеваемости по школе отражена в таблице: </w:t>
      </w:r>
    </w:p>
    <w:p w:rsidR="006160C8" w:rsidRPr="006160C8" w:rsidRDefault="006160C8" w:rsidP="006160C8">
      <w:pPr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098"/>
        <w:gridCol w:w="897"/>
        <w:gridCol w:w="1134"/>
        <w:gridCol w:w="992"/>
        <w:gridCol w:w="1134"/>
        <w:gridCol w:w="1134"/>
        <w:gridCol w:w="992"/>
        <w:gridCol w:w="934"/>
      </w:tblGrid>
      <w:tr w:rsidR="006160C8" w:rsidRPr="006160C8" w:rsidTr="006160C8">
        <w:trPr>
          <w:trHeight w:val="67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8" w:rsidRPr="006160C8" w:rsidRDefault="006160C8" w:rsidP="006160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 xml:space="preserve">2011- 2012 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 xml:space="preserve">2012- 2013 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учебный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 xml:space="preserve">2013-2014 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учебный 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2014-2015</w:t>
            </w:r>
          </w:p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учебный год</w:t>
            </w:r>
          </w:p>
        </w:tc>
      </w:tr>
      <w:tr w:rsidR="006160C8" w:rsidRPr="006160C8" w:rsidTr="006160C8">
        <w:trPr>
          <w:trHeight w:val="144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Успеваемость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60C8">
              <w:rPr>
                <w:b/>
                <w:sz w:val="20"/>
                <w:lang w:eastAsia="en-US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60C8">
              <w:rPr>
                <w:b/>
                <w:sz w:val="20"/>
                <w:szCs w:val="20"/>
                <w:lang w:eastAsia="en-US"/>
              </w:rPr>
              <w:t>Успеваемость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60C8">
              <w:rPr>
                <w:b/>
                <w:sz w:val="20"/>
                <w:szCs w:val="20"/>
                <w:lang w:eastAsia="en-US"/>
              </w:rPr>
              <w:t>Качество</w:t>
            </w:r>
          </w:p>
        </w:tc>
      </w:tr>
      <w:tr w:rsidR="006160C8" w:rsidRPr="006160C8" w:rsidTr="006160C8">
        <w:trPr>
          <w:trHeight w:val="27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0C8">
              <w:rPr>
                <w:b/>
                <w:lang w:eastAsia="en-US"/>
              </w:rPr>
              <w:t>НОО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99,7%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59%</w:t>
            </w:r>
          </w:p>
        </w:tc>
      </w:tr>
      <w:tr w:rsidR="006160C8" w:rsidRPr="006160C8" w:rsidTr="006160C8">
        <w:trPr>
          <w:cantSplit/>
          <w:trHeight w:val="27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0C8">
              <w:rPr>
                <w:b/>
                <w:lang w:eastAsia="en-US"/>
              </w:rPr>
              <w:t>ООО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99,8%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99,6%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33%</w:t>
            </w:r>
          </w:p>
        </w:tc>
      </w:tr>
      <w:tr w:rsidR="006160C8" w:rsidRPr="006160C8" w:rsidTr="006160C8">
        <w:trPr>
          <w:trHeight w:val="27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0C8">
              <w:rPr>
                <w:b/>
                <w:lang w:eastAsia="en-US"/>
              </w:rPr>
              <w:t>СОО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27%</w:t>
            </w:r>
          </w:p>
        </w:tc>
      </w:tr>
      <w:tr w:rsidR="006160C8" w:rsidRPr="006160C8" w:rsidTr="006160C8">
        <w:trPr>
          <w:trHeight w:val="5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0C8">
              <w:rPr>
                <w:b/>
                <w:lang w:eastAsia="en-US"/>
              </w:rPr>
              <w:t>По школе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99,8%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99,7%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42%</w:t>
            </w:r>
          </w:p>
        </w:tc>
      </w:tr>
    </w:tbl>
    <w:p w:rsidR="006160C8" w:rsidRPr="006160C8" w:rsidRDefault="006160C8" w:rsidP="006160C8">
      <w:pPr>
        <w:jc w:val="both"/>
      </w:pPr>
    </w:p>
    <w:p w:rsidR="006160C8" w:rsidRPr="006160C8" w:rsidRDefault="006160C8" w:rsidP="006160C8">
      <w:pPr>
        <w:ind w:left="-142" w:firstLine="568"/>
        <w:jc w:val="both"/>
      </w:pPr>
      <w:r w:rsidRPr="006160C8">
        <w:t>Качество знаний остается достаточно высоким, одним из самых высоких в районе среди общеобразовательных школ.</w:t>
      </w:r>
    </w:p>
    <w:p w:rsidR="006160C8" w:rsidRPr="006160C8" w:rsidRDefault="006160C8" w:rsidP="006160C8">
      <w:pPr>
        <w:ind w:left="-142" w:firstLine="568"/>
        <w:jc w:val="both"/>
      </w:pPr>
      <w:proofErr w:type="gramStart"/>
      <w:r w:rsidRPr="006160C8">
        <w:lastRenderedPageBreak/>
        <w:t>По итогам учебного года  2 ученика награждены похвальными грамотами «За успехи в изучении отдельных предметов», 24 ученика  награждены похвальными листами «За особые успехи в учении».</w:t>
      </w:r>
      <w:proofErr w:type="gramEnd"/>
    </w:p>
    <w:p w:rsidR="006160C8" w:rsidRPr="006160C8" w:rsidRDefault="006160C8" w:rsidP="006160C8">
      <w:pPr>
        <w:ind w:right="-170"/>
        <w:jc w:val="both"/>
      </w:pPr>
    </w:p>
    <w:p w:rsidR="006160C8" w:rsidRPr="006160C8" w:rsidRDefault="006160C8" w:rsidP="006160C8">
      <w:pPr>
        <w:ind w:left="-142" w:right="-170" w:firstLine="850"/>
        <w:jc w:val="both"/>
      </w:pPr>
    </w:p>
    <w:p w:rsidR="006160C8" w:rsidRPr="006160C8" w:rsidRDefault="006160C8" w:rsidP="006160C8">
      <w:pPr>
        <w:rPr>
          <w:rFonts w:eastAsia="Calibri"/>
          <w:b/>
          <w:color w:val="000000"/>
          <w:lang w:eastAsia="en-US"/>
        </w:rPr>
      </w:pPr>
      <w:r w:rsidRPr="006160C8">
        <w:rPr>
          <w:rFonts w:eastAsia="Calibri"/>
          <w:b/>
          <w:color w:val="000000"/>
          <w:lang w:eastAsia="en-US"/>
        </w:rPr>
        <w:t>Информация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 </w:t>
      </w:r>
      <w:r w:rsidRPr="006160C8">
        <w:rPr>
          <w:rFonts w:eastAsia="Calibri"/>
          <w:b/>
          <w:color w:val="000000"/>
          <w:lang w:eastAsia="en-US"/>
        </w:rPr>
        <w:t>о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</w:t>
      </w:r>
      <w:r w:rsidRPr="006160C8">
        <w:rPr>
          <w:rFonts w:eastAsia="Calibri"/>
          <w:b/>
          <w:color w:val="000000"/>
          <w:lang w:eastAsia="en-US"/>
        </w:rPr>
        <w:t>поступлении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</w:t>
      </w:r>
      <w:r w:rsidRPr="006160C8">
        <w:rPr>
          <w:rFonts w:eastAsia="Calibri"/>
          <w:b/>
          <w:color w:val="000000"/>
          <w:lang w:eastAsia="en-US"/>
        </w:rPr>
        <w:t>в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</w:t>
      </w:r>
      <w:r w:rsidRPr="006160C8">
        <w:rPr>
          <w:rFonts w:eastAsia="Calibri"/>
          <w:b/>
          <w:color w:val="000000"/>
          <w:lang w:eastAsia="en-US"/>
        </w:rPr>
        <w:t>учреждения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</w:t>
      </w:r>
      <w:r w:rsidRPr="006160C8">
        <w:rPr>
          <w:rFonts w:eastAsia="Calibri"/>
          <w:b/>
          <w:color w:val="000000"/>
          <w:lang w:eastAsia="en-US"/>
        </w:rPr>
        <w:t>профессионального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</w:t>
      </w:r>
      <w:r w:rsidRPr="006160C8">
        <w:rPr>
          <w:rFonts w:eastAsia="Calibri"/>
          <w:b/>
          <w:color w:val="000000"/>
          <w:lang w:eastAsia="en-US"/>
        </w:rPr>
        <w:t>обучения</w:t>
      </w:r>
      <w:r w:rsidRPr="006160C8">
        <w:rPr>
          <w:rFonts w:ascii="Broadway" w:eastAsia="Calibri" w:hAnsi="Broadway"/>
          <w:b/>
          <w:color w:val="000000"/>
          <w:lang w:eastAsia="en-US"/>
        </w:rPr>
        <w:t xml:space="preserve"> </w:t>
      </w:r>
      <w:r w:rsidRPr="006160C8">
        <w:rPr>
          <w:rFonts w:eastAsia="Calibri"/>
          <w:b/>
          <w:color w:val="000000"/>
          <w:lang w:eastAsia="en-US"/>
        </w:rPr>
        <w:t>(9 классы)</w:t>
      </w:r>
    </w:p>
    <w:p w:rsidR="006160C8" w:rsidRPr="006160C8" w:rsidRDefault="006160C8" w:rsidP="006160C8">
      <w:pPr>
        <w:rPr>
          <w:rFonts w:ascii="Broadway" w:eastAsia="Calibri" w:hAnsi="Broadway"/>
          <w:b/>
          <w:color w:val="000000"/>
          <w:lang w:eastAsia="en-US"/>
        </w:rPr>
      </w:pPr>
      <w:r w:rsidRPr="006160C8">
        <w:rPr>
          <w:rFonts w:eastAsia="Calibri"/>
          <w:b/>
          <w:color w:val="000000"/>
          <w:lang w:eastAsia="en-US"/>
        </w:rPr>
        <w:t>по итогам 2013-2014 учебного года</w:t>
      </w:r>
    </w:p>
    <w:p w:rsidR="006160C8" w:rsidRPr="006160C8" w:rsidRDefault="006160C8" w:rsidP="006160C8">
      <w:pPr>
        <w:rPr>
          <w:rFonts w:ascii="Broadway" w:eastAsia="Calibri" w:hAnsi="Broadway"/>
          <w:b/>
          <w:color w:val="00000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23"/>
        <w:gridCol w:w="2023"/>
        <w:gridCol w:w="1872"/>
        <w:gridCol w:w="2656"/>
      </w:tblGrid>
      <w:tr w:rsidR="006160C8" w:rsidRPr="006160C8" w:rsidTr="006160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Другие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ind w:right="1877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ВСШ</w:t>
            </w:r>
          </w:p>
        </w:tc>
      </w:tr>
      <w:tr w:rsidR="006160C8" w:rsidRPr="006160C8" w:rsidTr="006160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84 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ind w:right="1877"/>
              <w:rPr>
                <w:rFonts w:eastAsia="Calibri"/>
                <w:color w:val="000000"/>
                <w:lang w:eastAsia="en-US"/>
              </w:rPr>
            </w:pPr>
            <w:r w:rsidRPr="006160C8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</w:tbl>
    <w:p w:rsidR="006160C8" w:rsidRPr="006160C8" w:rsidRDefault="006160C8" w:rsidP="006160C8">
      <w:pPr>
        <w:rPr>
          <w:rFonts w:eastAsia="Calibri"/>
          <w:b/>
          <w:color w:val="FF0000"/>
          <w:lang w:eastAsia="en-US"/>
        </w:rPr>
      </w:pPr>
    </w:p>
    <w:p w:rsidR="006160C8" w:rsidRPr="006160C8" w:rsidRDefault="006160C8" w:rsidP="006160C8">
      <w:pPr>
        <w:jc w:val="center"/>
        <w:rPr>
          <w:rFonts w:eastAsia="Calibri"/>
          <w:b/>
          <w:lang w:eastAsia="en-US"/>
        </w:rPr>
      </w:pPr>
      <w:r w:rsidRPr="006160C8">
        <w:rPr>
          <w:rFonts w:eastAsia="Calibri"/>
          <w:b/>
          <w:lang w:eastAsia="en-US"/>
        </w:rPr>
        <w:t>Устройство выпускников 11 класса  по итогам 2013-2014 учебного года</w:t>
      </w:r>
    </w:p>
    <w:p w:rsidR="006160C8" w:rsidRPr="006160C8" w:rsidRDefault="006160C8" w:rsidP="00867B80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66"/>
        <w:gridCol w:w="1124"/>
        <w:gridCol w:w="1129"/>
        <w:gridCol w:w="2082"/>
        <w:gridCol w:w="1202"/>
        <w:gridCol w:w="1722"/>
      </w:tblGrid>
      <w:tr w:rsidR="006160C8" w:rsidRPr="006160C8" w:rsidTr="006160C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ВУЗы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СПО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НПО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Трудоустройство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Армия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Не определились</w:t>
            </w:r>
          </w:p>
        </w:tc>
      </w:tr>
      <w:tr w:rsidR="006160C8" w:rsidRPr="006160C8" w:rsidTr="006160C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22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8" w:rsidRPr="006160C8" w:rsidRDefault="006160C8" w:rsidP="006160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</w:t>
            </w:r>
          </w:p>
        </w:tc>
      </w:tr>
    </w:tbl>
    <w:p w:rsidR="006160C8" w:rsidRPr="006160C8" w:rsidRDefault="006160C8" w:rsidP="006160C8"/>
    <w:p w:rsidR="006160C8" w:rsidRPr="006160C8" w:rsidRDefault="006160C8" w:rsidP="006160C8"/>
    <w:p w:rsidR="006160C8" w:rsidRPr="000805B9" w:rsidRDefault="006160C8" w:rsidP="000805B9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0805B9">
        <w:rPr>
          <w:rFonts w:ascii="Arial" w:eastAsia="Calibri" w:hAnsi="Arial" w:cs="Arial"/>
          <w:b/>
          <w:u w:val="single"/>
          <w:lang w:eastAsia="en-US"/>
        </w:rPr>
        <w:t>Работа с одарёнными детьми в МАОУ «СОШ №101» г. Перми</w:t>
      </w:r>
    </w:p>
    <w:p w:rsidR="006160C8" w:rsidRPr="000805B9" w:rsidRDefault="006160C8" w:rsidP="000805B9">
      <w:pPr>
        <w:jc w:val="center"/>
        <w:rPr>
          <w:rFonts w:ascii="Arial" w:eastAsia="Calibri" w:hAnsi="Arial" w:cs="Arial"/>
          <w:b/>
          <w:lang w:eastAsia="en-US"/>
        </w:rPr>
      </w:pPr>
      <w:r w:rsidRPr="000805B9">
        <w:rPr>
          <w:rFonts w:ascii="Arial" w:eastAsia="Calibri" w:hAnsi="Arial" w:cs="Arial"/>
          <w:b/>
          <w:lang w:eastAsia="en-US"/>
        </w:rPr>
        <w:t>2014-2015 учебный год</w:t>
      </w:r>
    </w:p>
    <w:p w:rsidR="006160C8" w:rsidRPr="000805B9" w:rsidRDefault="006160C8" w:rsidP="006160C8">
      <w:pPr>
        <w:shd w:val="clear" w:color="auto" w:fill="FFFFFF"/>
        <w:ind w:left="981" w:right="516"/>
        <w:jc w:val="center"/>
        <w:rPr>
          <w:rFonts w:ascii="Arial" w:hAnsi="Arial" w:cs="Arial"/>
          <w:b/>
          <w:color w:val="FF0000"/>
          <w:u w:val="single"/>
        </w:rPr>
      </w:pPr>
    </w:p>
    <w:p w:rsidR="006160C8" w:rsidRPr="006160C8" w:rsidRDefault="006160C8" w:rsidP="006160C8">
      <w:pPr>
        <w:ind w:firstLine="567"/>
        <w:jc w:val="both"/>
      </w:pPr>
      <w:r w:rsidRPr="006160C8">
        <w:t>Работа с одаренными детьми, детьми, проявляющими интерес к предметам, планируется в рамках школьных МО, планах классных  руководителей, учителей-предметников, вопросы организации этой работы рассматриваются на заседаниях Методического совета школы.</w:t>
      </w:r>
    </w:p>
    <w:p w:rsidR="006160C8" w:rsidRPr="006160C8" w:rsidRDefault="006160C8" w:rsidP="006160C8">
      <w:pPr>
        <w:ind w:firstLine="567"/>
        <w:jc w:val="both"/>
      </w:pPr>
      <w:r w:rsidRPr="006160C8">
        <w:t>В школе ежегодно проводится «Месяц наук», в котором принимают участие около 80% учащихся и учителей. Классные часы, мастер-классы, встречи с интересными людьми, викторины, конкурсы, выставки предметных газет позволили привлечь внимание учащихся к истокам науки, ее настоящему и будущему.</w:t>
      </w:r>
    </w:p>
    <w:p w:rsidR="006160C8" w:rsidRPr="006160C8" w:rsidRDefault="006160C8" w:rsidP="006160C8">
      <w:pPr>
        <w:ind w:firstLine="567"/>
        <w:jc w:val="both"/>
      </w:pPr>
      <w:r w:rsidRPr="006160C8">
        <w:t>Активное участие ребята принимают в предметных олимпиадах, чемпионатах, конкурсах.</w:t>
      </w:r>
      <w:r w:rsidRPr="006160C8">
        <w:rPr>
          <w:b/>
        </w:rPr>
        <w:t xml:space="preserve"> </w:t>
      </w:r>
      <w:r w:rsidRPr="006160C8">
        <w:t>Охват – 90%. 234 человека приняли участие в школьном туре Всероссийской олимпиады школьников,  23 человека приняли участие в муниципального этапа Всероссийской олимпиады школьников, 2 человека  –  в региональном этапе Всероссийской олимпиады школьников. В школьном этапе Олимпиада учащихся начальной школы – 44 человека, в районном этапе – 2 человека.</w:t>
      </w:r>
    </w:p>
    <w:p w:rsidR="006160C8" w:rsidRPr="006160C8" w:rsidRDefault="006160C8" w:rsidP="006160C8">
      <w:pPr>
        <w:ind w:firstLine="567"/>
        <w:jc w:val="both"/>
      </w:pPr>
      <w:r w:rsidRPr="006160C8">
        <w:t>Ежегодно все достижения школы представляются на школьном празднике «Золотой ключ», что способствует развитию мотивации к достижениям в различных областях деятельности.</w:t>
      </w:r>
    </w:p>
    <w:p w:rsidR="006160C8" w:rsidRPr="006160C8" w:rsidRDefault="006160C8" w:rsidP="006160C8">
      <w:pPr>
        <w:ind w:firstLine="567"/>
        <w:jc w:val="both"/>
      </w:pPr>
      <w:r w:rsidRPr="006160C8">
        <w:t>В 2014-2015 учебном году прошла традиционная научно-практическая конференция «Первые шаги в науку», которой приняло участие 46 человек, привлечены к учебно-исследовательской деятельности 27 учеников начальной школы, их учителя и родители, 19 человек из среднего и старшего звена. Победители и лауреаты школьного тура конкурса приняли участие в конкурсах районного, краевого, регионального и международного уровней.</w:t>
      </w:r>
    </w:p>
    <w:p w:rsidR="006160C8" w:rsidRPr="006160C8" w:rsidRDefault="006160C8" w:rsidP="006160C8">
      <w:pPr>
        <w:ind w:firstLine="567"/>
        <w:jc w:val="both"/>
      </w:pPr>
      <w:r w:rsidRPr="006160C8">
        <w:t>Учащиеся стали участниками, победителями и призёрами заочной краевой НПК, очной краевой НПК «Дороги, которые мы выбираем», краевой НПК «Фармация».</w:t>
      </w:r>
    </w:p>
    <w:p w:rsidR="006160C8" w:rsidRPr="006160C8" w:rsidRDefault="006160C8" w:rsidP="006160C8">
      <w:pPr>
        <w:ind w:firstLine="567"/>
        <w:jc w:val="both"/>
      </w:pPr>
      <w:r w:rsidRPr="006160C8">
        <w:t xml:space="preserve">В старших классах школы индивидуальную работу с учащимися, готовящими проекты, рефераты, конкурсные работы на НПК, организуют учителя предметов, изучаемых на повышенном уровне. </w:t>
      </w:r>
    </w:p>
    <w:p w:rsidR="006160C8" w:rsidRPr="006160C8" w:rsidRDefault="006160C8" w:rsidP="006160C8">
      <w:pPr>
        <w:ind w:firstLine="567"/>
        <w:jc w:val="both"/>
        <w:rPr>
          <w:rFonts w:eastAsia="Calibri"/>
          <w:lang w:eastAsia="en-US"/>
        </w:rPr>
      </w:pPr>
      <w:r w:rsidRPr="006160C8">
        <w:rPr>
          <w:rFonts w:eastAsia="Calibri"/>
          <w:lang w:eastAsia="en-US"/>
        </w:rPr>
        <w:t xml:space="preserve">41 человек приняли участие в Олимпиаде школьников на базе Пермского института (филиала) РГТЭУ по учебным предметам «Русский язык», «Математика», «Обществознание». Победителями </w:t>
      </w:r>
      <w:r w:rsidRPr="006160C8">
        <w:rPr>
          <w:rFonts w:eastAsia="Calibri"/>
          <w:lang w:val="en-US" w:eastAsia="en-US"/>
        </w:rPr>
        <w:t>I</w:t>
      </w:r>
      <w:r w:rsidRPr="006160C8">
        <w:rPr>
          <w:rFonts w:eastAsia="Calibri"/>
          <w:lang w:eastAsia="en-US"/>
        </w:rPr>
        <w:t xml:space="preserve"> этапа стали 9 человек (2 человека победители по двум предметам); призёром </w:t>
      </w:r>
      <w:r w:rsidRPr="006160C8">
        <w:rPr>
          <w:rFonts w:eastAsia="Calibri"/>
          <w:lang w:val="en-US" w:eastAsia="en-US"/>
        </w:rPr>
        <w:t>II</w:t>
      </w:r>
      <w:r w:rsidRPr="006160C8">
        <w:rPr>
          <w:rFonts w:eastAsia="Calibri"/>
          <w:lang w:eastAsia="en-US"/>
        </w:rPr>
        <w:t xml:space="preserve"> этапа стал </w:t>
      </w:r>
      <w:proofErr w:type="spellStart"/>
      <w:r w:rsidRPr="006160C8">
        <w:rPr>
          <w:rFonts w:eastAsia="Calibri"/>
          <w:lang w:eastAsia="en-US"/>
        </w:rPr>
        <w:t>Верхоланцев</w:t>
      </w:r>
      <w:proofErr w:type="spellEnd"/>
      <w:r w:rsidRPr="006160C8">
        <w:rPr>
          <w:rFonts w:eastAsia="Calibri"/>
          <w:lang w:eastAsia="en-US"/>
        </w:rPr>
        <w:t xml:space="preserve"> Дмитрий, ученик 9а класса по предметам «Русский язык» и «Обществознание».</w:t>
      </w:r>
    </w:p>
    <w:p w:rsidR="006160C8" w:rsidRPr="006160C8" w:rsidRDefault="006160C8" w:rsidP="006160C8">
      <w:pPr>
        <w:jc w:val="both"/>
        <w:rPr>
          <w:b/>
          <w:color w:val="FF0000"/>
        </w:rPr>
      </w:pPr>
    </w:p>
    <w:p w:rsidR="006160C8" w:rsidRPr="006160C8" w:rsidRDefault="006160C8" w:rsidP="006160C8">
      <w:pPr>
        <w:spacing w:after="120"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6160C8">
        <w:rPr>
          <w:rFonts w:ascii="Arial" w:hAnsi="Arial" w:cs="Arial"/>
          <w:b/>
          <w:u w:val="single"/>
        </w:rPr>
        <w:lastRenderedPageBreak/>
        <w:t>Достижения учащихся МАОУ «СОШ № 101» г. Перми</w:t>
      </w:r>
    </w:p>
    <w:p w:rsidR="006160C8" w:rsidRPr="006160C8" w:rsidRDefault="006160C8" w:rsidP="006160C8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6160C8">
        <w:rPr>
          <w:rFonts w:ascii="Arial" w:hAnsi="Arial" w:cs="Arial"/>
          <w:b/>
        </w:rPr>
        <w:t>2014 – 2015 учебный год</w:t>
      </w:r>
    </w:p>
    <w:tbl>
      <w:tblPr>
        <w:tblpPr w:leftFromText="180" w:rightFromText="180" w:vertAnchor="text" w:tblpX="-34" w:tblpY="1"/>
        <w:tblOverlap w:val="never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608"/>
        <w:gridCol w:w="858"/>
        <w:gridCol w:w="6479"/>
      </w:tblGrid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Segoe UI Symbol"/>
                <w:b/>
                <w:lang w:eastAsia="en-US"/>
              </w:rPr>
              <w:t>№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b/>
                <w:lang w:eastAsia="en-US"/>
              </w:rPr>
              <w:t>Ф.И.О.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b/>
                <w:lang w:eastAsia="en-US"/>
              </w:rPr>
              <w:t>Достижения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Ковязина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Дарья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Призёр </w:t>
            </w:r>
            <w:proofErr w:type="gramStart"/>
            <w:r w:rsidRPr="006160C8">
              <w:rPr>
                <w:rFonts w:eastAsia="Calibri"/>
                <w:lang w:eastAsia="en-US"/>
              </w:rPr>
              <w:t>Всероссийской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2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Афанасьев Максим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t>3 место в районной викторине «Мои первые открытия».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proofErr w:type="spellStart"/>
            <w:r w:rsidRPr="006160C8">
              <w:t>Боталов</w:t>
            </w:r>
            <w:proofErr w:type="spellEnd"/>
            <w:r w:rsidRPr="006160C8">
              <w:t xml:space="preserve"> Кирилл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t>3 место в районной викторине «Мои первые открытия».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Домрачев</w:t>
            </w:r>
            <w:proofErr w:type="spellEnd"/>
            <w:r w:rsidRPr="006160C8">
              <w:t xml:space="preserve"> Егор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t>3 место в районной викторине «Мои первые открытия».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Быстров Олег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t>3 место в районной викторине «Мои первые открытия».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Мудранов</w:t>
            </w:r>
            <w:proofErr w:type="spellEnd"/>
            <w:r w:rsidRPr="006160C8">
              <w:t xml:space="preserve"> </w:t>
            </w:r>
            <w:proofErr w:type="spellStart"/>
            <w:r w:rsidRPr="006160C8">
              <w:t>Астемир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t>3 место в районной викторине «Мои первые открытия».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Тебеньков Евгений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Призёр региональной олимпиады ВШЭ по экономике среди 2-4 классов, призёр международной эвристической олимпиады «Совёнок».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proofErr w:type="spellStart"/>
            <w:r w:rsidRPr="006160C8">
              <w:t>Чиркова</w:t>
            </w:r>
            <w:proofErr w:type="spellEnd"/>
            <w:r w:rsidRPr="006160C8">
              <w:t xml:space="preserve"> Вероника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>Чуйкова Диана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proofErr w:type="spellStart"/>
            <w:r w:rsidRPr="006160C8">
              <w:t>Шехирева</w:t>
            </w:r>
            <w:proofErr w:type="spellEnd"/>
            <w:r w:rsidRPr="006160C8">
              <w:t xml:space="preserve"> Татьяна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Высоцкая </w:t>
            </w:r>
            <w:proofErr w:type="spellStart"/>
            <w:r w:rsidRPr="006160C8">
              <w:t>Юлианна</w:t>
            </w:r>
            <w:proofErr w:type="spellEnd"/>
            <w:r w:rsidRPr="006160C8">
              <w:t xml:space="preserve"> 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proofErr w:type="spellStart"/>
            <w:r w:rsidRPr="006160C8">
              <w:t>Подъянова</w:t>
            </w:r>
            <w:proofErr w:type="spellEnd"/>
            <w:r w:rsidRPr="006160C8">
              <w:t xml:space="preserve"> Анна 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/>
          <w:p w:rsidR="006160C8" w:rsidRPr="006160C8" w:rsidRDefault="006160C8" w:rsidP="006160C8">
            <w:proofErr w:type="spellStart"/>
            <w:r w:rsidRPr="006160C8">
              <w:t>Махначев</w:t>
            </w:r>
            <w:proofErr w:type="spellEnd"/>
            <w:r w:rsidRPr="006160C8">
              <w:t xml:space="preserve"> Евгений 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Филимонов Михаил 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r w:rsidRPr="006160C8">
              <w:t>Санин Артем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</w:t>
            </w:r>
            <w:r w:rsidRPr="006160C8">
              <w:lastRenderedPageBreak/>
              <w:t>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Левин Данил </w:t>
            </w:r>
          </w:p>
          <w:p w:rsidR="006160C8" w:rsidRPr="006160C8" w:rsidRDefault="006160C8" w:rsidP="006160C8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proofErr w:type="spellStart"/>
            <w:r w:rsidRPr="006160C8">
              <w:t>Заранков</w:t>
            </w:r>
            <w:proofErr w:type="spellEnd"/>
            <w:r w:rsidRPr="006160C8">
              <w:t xml:space="preserve"> Семен 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3а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</w:t>
            </w:r>
            <w:proofErr w:type="gramStart"/>
            <w:r w:rsidRPr="006160C8">
              <w:t>конкурса театрализованных представлений отрядов Юных Инспекторов Движения</w:t>
            </w:r>
            <w:proofErr w:type="gramEnd"/>
            <w:r w:rsidRPr="006160C8">
              <w:t xml:space="preserve"> среди учащихся 2-4 классов образовательных учреждений   Орджоникидзевского района г. Перми по профилактике детского дорожно-транспортного травматизма.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Соколова Полина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Призёр </w:t>
            </w:r>
            <w:proofErr w:type="gramStart"/>
            <w:r w:rsidRPr="006160C8">
              <w:rPr>
                <w:rFonts w:eastAsia="Calibri"/>
                <w:lang w:eastAsia="en-US"/>
              </w:rPr>
              <w:t>Всероссийской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Пестов Сергей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Призёр </w:t>
            </w:r>
            <w:proofErr w:type="gramStart"/>
            <w:r w:rsidRPr="006160C8">
              <w:rPr>
                <w:rFonts w:eastAsia="Calibri"/>
                <w:lang w:eastAsia="en-US"/>
              </w:rPr>
              <w:t>Всероссийской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Дремина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Юлия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Призёр </w:t>
            </w:r>
            <w:proofErr w:type="gramStart"/>
            <w:r w:rsidRPr="006160C8">
              <w:rPr>
                <w:rFonts w:eastAsia="Calibri"/>
                <w:lang w:eastAsia="en-US"/>
              </w:rPr>
              <w:t>Всероссийской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Васев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Олег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Призёр Всероссийского творческого конкурса «</w:t>
            </w:r>
            <w:proofErr w:type="gramStart"/>
            <w:r w:rsidRPr="006160C8">
              <w:rPr>
                <w:rFonts w:eastAsia="Calibri"/>
                <w:lang w:eastAsia="en-US"/>
              </w:rPr>
              <w:t>Я-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исследователь»; призёр Всероссийской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Березина Кристина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Победитель Всероссийского творческого конкурса «</w:t>
            </w:r>
            <w:proofErr w:type="gramStart"/>
            <w:r w:rsidRPr="006160C8">
              <w:rPr>
                <w:rFonts w:eastAsia="Calibri"/>
                <w:lang w:eastAsia="en-US"/>
              </w:rPr>
              <w:t>Я-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исследователь»; призёр Всероссийской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Подвинцева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Виктория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Победитель </w:t>
            </w:r>
            <w:proofErr w:type="gramStart"/>
            <w:r w:rsidRPr="006160C8">
              <w:rPr>
                <w:rFonts w:eastAsia="Calibri"/>
                <w:lang w:eastAsia="en-US"/>
              </w:rPr>
              <w:t>Всероссийской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Замахаев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Глеб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Призёр </w:t>
            </w:r>
            <w:proofErr w:type="gramStart"/>
            <w:r w:rsidRPr="006160C8">
              <w:rPr>
                <w:rFonts w:eastAsia="Calibri"/>
                <w:lang w:eastAsia="en-US"/>
              </w:rPr>
              <w:t>Всероссийской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НПК «</w:t>
            </w:r>
            <w:proofErr w:type="spellStart"/>
            <w:r w:rsidRPr="006160C8">
              <w:rPr>
                <w:rFonts w:eastAsia="Calibri"/>
                <w:lang w:eastAsia="en-US"/>
              </w:rPr>
              <w:t>Талантоха</w:t>
            </w:r>
            <w:proofErr w:type="spellEnd"/>
            <w:r w:rsidRPr="006160C8">
              <w:rPr>
                <w:rFonts w:eastAsia="Calibri"/>
                <w:lang w:eastAsia="en-US"/>
              </w:rPr>
              <w:t>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Геворкян Дарья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Победитель Всероссийской игры-конкурса «Русский медвежонок», победитель школьной олимпиады по математике, участник районной олимпиады по математике, участник районной метапредметной олимпиады.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 xml:space="preserve">Кирьянов Матвей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4б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и призёр в фотоконкурсе к 75-летию Орджоникидзевского района.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Сорокина Анна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Победитель конкурса «Юный изобретатель».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Пирожникова</w:t>
            </w:r>
            <w:proofErr w:type="spellEnd"/>
            <w:r w:rsidRPr="006160C8">
              <w:t xml:space="preserve"> Вероника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5в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конкурса социальной рекламы в рамках фестиваля «Переменим Пермь».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Степанова Любовь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Победитель конкурса «Юный изобретатель».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Мязетова</w:t>
            </w:r>
            <w:proofErr w:type="spellEnd"/>
            <w:r w:rsidRPr="006160C8">
              <w:t xml:space="preserve"> Дарья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6а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 в районном конкурсе стихов собственного сочинения «Весенняя капель».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Федотов Степан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Победитель конкурса «Юный изобретатель».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Груздев Максим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Участник краевой НПК «Фармация».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Лыхин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Игорь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Победитель городского конкурса </w:t>
            </w:r>
            <w:proofErr w:type="spellStart"/>
            <w:r w:rsidRPr="006160C8">
              <w:rPr>
                <w:rFonts w:eastAsia="Calibri"/>
                <w:lang w:eastAsia="en-US"/>
              </w:rPr>
              <w:t>лего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-моделей, посвященного юбилею Победы в рамках городского фестиваля «Дни воинской славы»; специальный приз проекта «Наставники», </w:t>
            </w:r>
            <w:r w:rsidRPr="006160C8">
              <w:t xml:space="preserve"> победитель районного этапа 4 Всероссийского конкурса юных чтецов «Живая классика».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Лискова</w:t>
            </w:r>
            <w:proofErr w:type="spellEnd"/>
            <w:r w:rsidRPr="006160C8">
              <w:t xml:space="preserve"> Екатерина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7б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 конкурса фотографий к юбилею района «Наш район для нас с тобой».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 xml:space="preserve">Федотов Степан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7б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Лауреат 3 степени Всероссийского литературного конкурса «Дети Гоголя».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Сидоров Иван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Победитель в городской НПК «Буду </w:t>
            </w:r>
            <w:proofErr w:type="gramStart"/>
            <w:r w:rsidRPr="006160C8">
              <w:rPr>
                <w:rFonts w:eastAsia="Calibri"/>
                <w:lang w:eastAsia="en-US"/>
              </w:rPr>
              <w:t>здоровым-буду</w:t>
            </w:r>
            <w:proofErr w:type="gramEnd"/>
            <w:r w:rsidRPr="006160C8">
              <w:rPr>
                <w:rFonts w:eastAsia="Calibri"/>
                <w:lang w:eastAsia="en-US"/>
              </w:rPr>
              <w:t xml:space="preserve"> успешным», </w:t>
            </w:r>
            <w:r w:rsidRPr="006160C8">
              <w:t xml:space="preserve"> лауреат 1 степени в 1 открытом районном фестивале конкурса детского и юношеского творчества в Орджоникидзевском районе г. Перми «Только б не было войны». Номинация «Художественное слово».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Рачёв</w:t>
            </w:r>
            <w:proofErr w:type="spellEnd"/>
            <w:r w:rsidRPr="006160C8">
              <w:t xml:space="preserve"> Александр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7д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 конкурса детского художественного творчества «Удивительный мир животных».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Жемулина</w:t>
            </w:r>
            <w:proofErr w:type="spellEnd"/>
            <w:r w:rsidRPr="006160C8">
              <w:t xml:space="preserve"> Анна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7д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 детского художественного творчества «Весенняя палитра».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Самсонова Анастасия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7д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Призёр детского художественного творчества </w:t>
            </w:r>
            <w:r w:rsidRPr="006160C8">
              <w:lastRenderedPageBreak/>
              <w:t>«Удивительный мир животных».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Романов Андрей 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в краевом фестивале творчества на английском языке «Весенняя капель» в номинации «Песня».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Ибрагимова Даша 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в краевом фестивале творчества на английском языке «Весенняя капель» в номинации «Песня».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Семенихина Ирина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Победитель конкурса «Юный изобретатель».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Тетенова</w:t>
            </w:r>
            <w:proofErr w:type="spellEnd"/>
            <w:r w:rsidRPr="006160C8">
              <w:t xml:space="preserve"> Мария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 xml:space="preserve">Победитель  в районном конкурсе </w:t>
            </w:r>
            <w:proofErr w:type="spellStart"/>
            <w:r w:rsidRPr="006160C8">
              <w:t>буктрейллеров</w:t>
            </w:r>
            <w:proofErr w:type="spellEnd"/>
            <w:r w:rsidRPr="006160C8">
              <w:t xml:space="preserve"> «Дорогая сердцу книга о войне».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Емельянова Вероника 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в краевом фестивале творчества на английском языке «Весенняя капель» в номинации «Песня».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Фистин</w:t>
            </w:r>
            <w:proofErr w:type="spellEnd"/>
            <w:r w:rsidRPr="006160C8">
              <w:t xml:space="preserve"> Игорь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в краевом фестивале творчества на английском языке «Весенняя капель» в номинации «Песня».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 xml:space="preserve">Степанова Настя 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в краевом фестивале творчества на английском языке «Весенняя капель» в номинации «Песня».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>Плис Влад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8в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Победитель в краевом фестивале творчества на английском языке «Весенняя капель» в номинации «Песня».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proofErr w:type="spellStart"/>
            <w:r w:rsidRPr="006160C8">
              <w:rPr>
                <w:lang w:eastAsia="en-US"/>
              </w:rPr>
              <w:t>Минахметов</w:t>
            </w:r>
            <w:proofErr w:type="spellEnd"/>
            <w:r w:rsidRPr="006160C8">
              <w:rPr>
                <w:lang w:eastAsia="en-US"/>
              </w:rPr>
              <w:t xml:space="preserve"> Вадим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этапа, участник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русскому языку.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lang w:eastAsia="en-US"/>
              </w:rPr>
              <w:t>Верхоланцев</w:t>
            </w:r>
            <w:proofErr w:type="spellEnd"/>
            <w:r w:rsidRPr="006160C8">
              <w:rPr>
                <w:lang w:eastAsia="en-US"/>
              </w:rPr>
              <w:t xml:space="preserve"> Дмитрий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lang w:eastAsia="en-US"/>
              </w:rPr>
              <w:t>9а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lang w:eastAsia="en-US"/>
              </w:rPr>
              <w:t xml:space="preserve">Призёр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русскому языку и обществознанию, </w:t>
            </w:r>
            <w:r w:rsidRPr="006160C8">
              <w:rPr>
                <w:rFonts w:eastAsia="Calibri"/>
                <w:lang w:eastAsia="en-US"/>
              </w:rPr>
              <w:t xml:space="preserve"> Участник краевой НПК «Фармация»; участник первой открытой краевой НПК «Дороги, которые мы выбираем».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Козлова Валерия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Участник краевой НПК «Фармация»; участник первой открытой краевой НПК «Дороги, которые мы выбираем»; участник заочной краевой НПК.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roofErr w:type="spellStart"/>
            <w:r w:rsidRPr="006160C8">
              <w:t>Клитвин</w:t>
            </w:r>
            <w:proofErr w:type="spellEnd"/>
            <w:r w:rsidRPr="006160C8">
              <w:t xml:space="preserve"> Владимир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9а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3 место в районном конкурсе чтецов «Поэтическая звезда Лермонтова», 2 место в 1 открытом фестивале чтецов «И чувства добрые я лирой пробуждал» 2 место в 5 районном конкурсе чтецов «Спасибо вам за тишину».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r w:rsidRPr="006160C8">
              <w:rPr>
                <w:lang w:eastAsia="en-US"/>
              </w:rPr>
              <w:t>Дозморова Мария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этапа, участник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русскому языку и обществознанию.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r w:rsidRPr="006160C8">
              <w:rPr>
                <w:lang w:eastAsia="en-US"/>
              </w:rPr>
              <w:t>Котельникова Ксения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этапа, участник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русскому языку.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proofErr w:type="spellStart"/>
            <w:r w:rsidRPr="006160C8">
              <w:rPr>
                <w:lang w:eastAsia="en-US"/>
              </w:rPr>
              <w:t>Коготкова</w:t>
            </w:r>
            <w:proofErr w:type="spellEnd"/>
            <w:r w:rsidRPr="006160C8">
              <w:rPr>
                <w:lang w:eastAsia="en-US"/>
              </w:rPr>
              <w:t xml:space="preserve"> Дария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этапа, участник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русскому языку.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proofErr w:type="spellStart"/>
            <w:r w:rsidRPr="006160C8">
              <w:rPr>
                <w:lang w:eastAsia="en-US"/>
              </w:rPr>
              <w:t>Джамбекова</w:t>
            </w:r>
            <w:proofErr w:type="spellEnd"/>
            <w:r w:rsidRPr="006160C8">
              <w:rPr>
                <w:lang w:eastAsia="en-US"/>
              </w:rPr>
              <w:t xml:space="preserve"> Анастасия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этапа, участник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математике.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rPr>
                <w:lang w:eastAsia="en-US"/>
              </w:rPr>
            </w:pPr>
            <w:r w:rsidRPr="006160C8">
              <w:rPr>
                <w:lang w:eastAsia="en-US"/>
              </w:rPr>
              <w:t>Исаева Анна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этапа, участник </w:t>
            </w:r>
            <w:r w:rsidRPr="006160C8">
              <w:rPr>
                <w:lang w:val="en-US" w:eastAsia="en-US"/>
              </w:rPr>
              <w:t>II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обществознанию.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t>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proofErr w:type="spellStart"/>
            <w:r w:rsidRPr="006160C8">
              <w:rPr>
                <w:lang w:eastAsia="en-US"/>
              </w:rPr>
              <w:t>Пчелякова</w:t>
            </w:r>
            <w:proofErr w:type="spellEnd"/>
            <w:r w:rsidRPr="006160C8">
              <w:rPr>
                <w:lang w:eastAsia="en-US"/>
              </w:rPr>
              <w:t xml:space="preserve"> Вера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9б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</w:t>
            </w:r>
            <w:r w:rsidRPr="006160C8">
              <w:rPr>
                <w:lang w:eastAsia="en-US"/>
              </w:rPr>
              <w:lastRenderedPageBreak/>
              <w:t>обществознанию.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Segoe UI Symbol"/>
                <w:lang w:eastAsia="en-US"/>
              </w:rPr>
            </w:pPr>
            <w:r w:rsidRPr="006160C8">
              <w:rPr>
                <w:rFonts w:eastAsia="Segoe UI Symbol"/>
                <w:lang w:eastAsia="en-US"/>
              </w:rPr>
              <w:lastRenderedPageBreak/>
              <w:t>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160C8">
              <w:rPr>
                <w:rFonts w:eastAsia="Calibri"/>
                <w:lang w:eastAsia="en-US"/>
              </w:rPr>
              <w:t>Жемулина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Мария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Победитель VI Всероссийской олимпиады по химии, призёр отборочного этапа многопредметной </w:t>
            </w:r>
            <w:proofErr w:type="spellStart"/>
            <w:r w:rsidRPr="006160C8">
              <w:rPr>
                <w:rFonts w:eastAsia="Calibri"/>
                <w:lang w:eastAsia="en-US"/>
              </w:rPr>
              <w:t>олипмиады</w:t>
            </w:r>
            <w:proofErr w:type="spellEnd"/>
            <w:r w:rsidRPr="006160C8">
              <w:rPr>
                <w:rFonts w:eastAsia="Calibri"/>
                <w:lang w:eastAsia="en-US"/>
              </w:rPr>
              <w:t xml:space="preserve"> «Юные таланты» по химии, участник очного конкурса ПГНИУ «Химия в нашей жизни 2014».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</w:p>
          <w:p w:rsidR="006160C8" w:rsidRPr="006160C8" w:rsidRDefault="006160C8" w:rsidP="006160C8">
            <w:pPr>
              <w:jc w:val="both"/>
            </w:pPr>
            <w:proofErr w:type="spellStart"/>
            <w:r w:rsidRPr="006160C8">
              <w:t>Якубина</w:t>
            </w:r>
            <w:proofErr w:type="spellEnd"/>
            <w:r w:rsidRPr="006160C8">
              <w:t xml:space="preserve"> Ольга</w:t>
            </w:r>
          </w:p>
          <w:p w:rsidR="006160C8" w:rsidRPr="006160C8" w:rsidRDefault="006160C8" w:rsidP="006160C8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 краевого фестиваля творчества на английском языке «Весенняя капель» в номинации «Крокодил».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proofErr w:type="spellStart"/>
            <w:r w:rsidRPr="006160C8">
              <w:rPr>
                <w:lang w:eastAsia="en-US"/>
              </w:rPr>
              <w:t>Мазур</w:t>
            </w:r>
            <w:proofErr w:type="spellEnd"/>
            <w:r w:rsidRPr="006160C8">
              <w:rPr>
                <w:lang w:eastAsia="en-US"/>
              </w:rPr>
              <w:t xml:space="preserve"> Даниил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  <w:rPr>
                <w:lang w:eastAsia="en-US"/>
              </w:rPr>
            </w:pPr>
            <w:r w:rsidRPr="006160C8">
              <w:rPr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  <w:rPr>
                <w:lang w:eastAsia="en-US"/>
              </w:rPr>
            </w:pPr>
            <w:r w:rsidRPr="006160C8">
              <w:rPr>
                <w:lang w:eastAsia="en-US"/>
              </w:rPr>
              <w:t xml:space="preserve">Победитель </w:t>
            </w:r>
            <w:r w:rsidRPr="006160C8">
              <w:rPr>
                <w:lang w:val="en-US" w:eastAsia="en-US"/>
              </w:rPr>
              <w:t>I</w:t>
            </w:r>
            <w:r w:rsidRPr="006160C8">
              <w:rPr>
                <w:lang w:eastAsia="en-US"/>
              </w:rPr>
              <w:t xml:space="preserve"> этапа Всероссийской олимпиады школьников Пермского института РЭУ им. </w:t>
            </w:r>
            <w:proofErr w:type="spellStart"/>
            <w:r w:rsidRPr="006160C8">
              <w:rPr>
                <w:lang w:eastAsia="en-US"/>
              </w:rPr>
              <w:t>Г.В.Плеханова</w:t>
            </w:r>
            <w:proofErr w:type="spellEnd"/>
            <w:r w:rsidRPr="006160C8">
              <w:rPr>
                <w:lang w:eastAsia="en-US"/>
              </w:rPr>
              <w:t xml:space="preserve"> по обществознанию, </w:t>
            </w:r>
            <w:r w:rsidRPr="006160C8">
              <w:t xml:space="preserve"> призёры краевого фестиваля творчества на английском языке «Весенняя капель» в номинации «Крокодил».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>Акинфиева Диана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Призёры краевого фестиваля творчества на английском языке «Весенняя капель» в номинации «Крокодил».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proofErr w:type="spellStart"/>
            <w:r w:rsidRPr="006160C8">
              <w:t>Алонова</w:t>
            </w:r>
            <w:proofErr w:type="spellEnd"/>
            <w:r w:rsidRPr="006160C8">
              <w:t xml:space="preserve"> Руфь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Призёры краевого фестиваля творчества на английском языке «Весенняя капель» в номинации «Крокодил».</w:t>
            </w:r>
          </w:p>
        </w:tc>
      </w:tr>
      <w:tr w:rsidR="006160C8" w:rsidRPr="006160C8" w:rsidTr="006160C8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r w:rsidRPr="006160C8">
              <w:t>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/>
          <w:p w:rsidR="006160C8" w:rsidRPr="006160C8" w:rsidRDefault="006160C8" w:rsidP="006160C8">
            <w:r w:rsidRPr="006160C8">
              <w:t>Ищенко Елена</w:t>
            </w:r>
          </w:p>
          <w:p w:rsidR="006160C8" w:rsidRPr="006160C8" w:rsidRDefault="006160C8" w:rsidP="006160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center"/>
            </w:pPr>
            <w:r w:rsidRPr="006160C8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0C8" w:rsidRPr="006160C8" w:rsidRDefault="006160C8" w:rsidP="006160C8">
            <w:pPr>
              <w:jc w:val="both"/>
            </w:pPr>
            <w:r w:rsidRPr="006160C8">
              <w:t>Призёр краевого фестиваля творчества на английском языке «Весенняя капель» в номинации «Крокодил».</w:t>
            </w:r>
          </w:p>
        </w:tc>
      </w:tr>
    </w:tbl>
    <w:p w:rsidR="006160C8" w:rsidRPr="006160C8" w:rsidRDefault="006160C8" w:rsidP="006160C8">
      <w:pPr>
        <w:jc w:val="center"/>
        <w:rPr>
          <w:b/>
          <w:u w:val="single"/>
        </w:rPr>
      </w:pPr>
    </w:p>
    <w:p w:rsidR="006160C8" w:rsidRPr="006160C8" w:rsidRDefault="006160C8" w:rsidP="006160C8">
      <w:pPr>
        <w:ind w:firstLine="567"/>
        <w:jc w:val="both"/>
      </w:pPr>
      <w:r w:rsidRPr="006160C8">
        <w:t>Школьники под руководством учителей приняли участие во Всероссийском творческом конкурсе «</w:t>
      </w:r>
      <w:proofErr w:type="gramStart"/>
      <w:r w:rsidRPr="006160C8">
        <w:t>Я-исследователь</w:t>
      </w:r>
      <w:proofErr w:type="gramEnd"/>
      <w:r w:rsidRPr="006160C8">
        <w:t>», во Всероссийском конкурсе творческих работ «</w:t>
      </w:r>
      <w:proofErr w:type="spellStart"/>
      <w:r w:rsidRPr="006160C8">
        <w:t>Талантоха</w:t>
      </w:r>
      <w:proofErr w:type="spellEnd"/>
      <w:r w:rsidRPr="006160C8">
        <w:t>», во втором открытом региональном заочном конкурсе учебно-исследовательских работ «</w:t>
      </w:r>
      <w:proofErr w:type="spellStart"/>
      <w:r w:rsidRPr="006160C8">
        <w:t>Муравьишка</w:t>
      </w:r>
      <w:proofErr w:type="spellEnd"/>
      <w:r w:rsidRPr="006160C8">
        <w:t>».</w:t>
      </w:r>
    </w:p>
    <w:p w:rsidR="006160C8" w:rsidRPr="006160C8" w:rsidRDefault="006160C8" w:rsidP="006160C8">
      <w:pPr>
        <w:ind w:firstLine="567"/>
        <w:jc w:val="both"/>
      </w:pPr>
      <w:r w:rsidRPr="006160C8">
        <w:t xml:space="preserve">Ежегодно все победители и призеры различных конкурсов и соревнований чествуются на школьном празднике «Золотой ключ». В этом году </w:t>
      </w:r>
      <w:proofErr w:type="gramStart"/>
      <w:r w:rsidRPr="006160C8">
        <w:t>отмечены</w:t>
      </w:r>
      <w:proofErr w:type="gramEnd"/>
      <w:r w:rsidRPr="006160C8">
        <w:t xml:space="preserve"> и награждены 150 человек в 10  различных номинациях.</w:t>
      </w:r>
    </w:p>
    <w:p w:rsidR="006160C8" w:rsidRDefault="006160C8" w:rsidP="006160C8"/>
    <w:p w:rsidR="006160C8" w:rsidRPr="006160C8" w:rsidRDefault="006160C8" w:rsidP="006160C8">
      <w:pPr>
        <w:jc w:val="center"/>
        <w:rPr>
          <w:rFonts w:eastAsia="Calibri"/>
          <w:b/>
          <w:lang w:eastAsia="en-US"/>
        </w:rPr>
      </w:pPr>
      <w:r w:rsidRPr="006160C8">
        <w:rPr>
          <w:rFonts w:eastAsia="Calibri"/>
          <w:b/>
          <w:lang w:eastAsia="en-US"/>
        </w:rPr>
        <w:t>Итоги учебно-воспитательного процесса</w:t>
      </w:r>
    </w:p>
    <w:p w:rsidR="006160C8" w:rsidRPr="006160C8" w:rsidRDefault="006160C8" w:rsidP="006160C8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10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992"/>
        <w:gridCol w:w="851"/>
        <w:gridCol w:w="1134"/>
        <w:gridCol w:w="851"/>
        <w:gridCol w:w="1134"/>
        <w:gridCol w:w="993"/>
      </w:tblGrid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Учебный год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Количество учащихся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2012-2013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961 чел.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2013-2014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959 чел.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 xml:space="preserve">2014-2015 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1019 чел.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Уровень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Кол-во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Кол-во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Кол-во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%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Всероссийская олимпиада школьников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Школьный этап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277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28,8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200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20,8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234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22,9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5,5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Муниципальный этап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4,6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Региональный этап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  <w:r w:rsidRPr="006160C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6160C8">
              <w:rPr>
                <w:rFonts w:eastAsia="Calibri"/>
                <w:sz w:val="16"/>
                <w:szCs w:val="16"/>
                <w:lang w:eastAsia="en-US"/>
              </w:rPr>
              <w:t>Заочн</w:t>
            </w:r>
            <w:proofErr w:type="spellEnd"/>
            <w:r w:rsidRPr="006160C8">
              <w:rPr>
                <w:rFonts w:eastAsia="Calibri"/>
                <w:sz w:val="16"/>
                <w:szCs w:val="16"/>
                <w:lang w:eastAsia="en-US"/>
              </w:rPr>
              <w:t>.)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Олимпиада учащихся начальной школы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Школьный этап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4,3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1,7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Районный этап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 xml:space="preserve">Олимпиада РГТЭУ 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Краевой уровень</w:t>
            </w:r>
          </w:p>
          <w:p w:rsidR="006160C8" w:rsidRPr="006160C8" w:rsidRDefault="006160C8" w:rsidP="006160C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160C8">
              <w:rPr>
                <w:rFonts w:eastAsia="Calibri"/>
                <w:sz w:val="18"/>
                <w:szCs w:val="18"/>
                <w:lang w:eastAsia="en-US"/>
              </w:rPr>
              <w:t xml:space="preserve">Победители и призёры 1 этапа 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sz w:val="18"/>
                <w:szCs w:val="18"/>
                <w:lang w:eastAsia="en-US"/>
              </w:rPr>
              <w:t>Победители и призёры 2 этапа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5,7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1,5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0,09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lastRenderedPageBreak/>
              <w:t>Дистанционные олимпиады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Краевой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Всероссийский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238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24,8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149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14,6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10,5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Международный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0,09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Интеллектуальные игры-конкурсы, предметные</w:t>
            </w:r>
          </w:p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чемпионаты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Районный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0,49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Всероссийский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1462 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4 - </w:t>
            </w:r>
            <w:r w:rsidRPr="006160C8">
              <w:rPr>
                <w:rFonts w:eastAsia="Calibri"/>
                <w:sz w:val="16"/>
                <w:szCs w:val="16"/>
                <w:lang w:eastAsia="en-US"/>
              </w:rPr>
              <w:t>район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152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1127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4 - </w:t>
            </w:r>
            <w:r w:rsidRPr="006160C8">
              <w:rPr>
                <w:rFonts w:eastAsia="Calibri"/>
                <w:sz w:val="16"/>
                <w:szCs w:val="16"/>
                <w:lang w:eastAsia="en-US"/>
              </w:rPr>
              <w:t>район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1- </w:t>
            </w:r>
            <w:r w:rsidRPr="006160C8">
              <w:rPr>
                <w:rFonts w:eastAsia="Calibri"/>
                <w:sz w:val="16"/>
                <w:szCs w:val="16"/>
                <w:lang w:eastAsia="en-US"/>
              </w:rPr>
              <w:t>регион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117,5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431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5 - </w:t>
            </w:r>
            <w:r w:rsidRPr="006160C8">
              <w:rPr>
                <w:rFonts w:eastAsia="Calibri"/>
                <w:sz w:val="16"/>
                <w:szCs w:val="16"/>
                <w:lang w:eastAsia="en-US"/>
              </w:rPr>
              <w:t>район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 xml:space="preserve">1 - </w:t>
            </w:r>
            <w:r w:rsidRPr="006160C8">
              <w:rPr>
                <w:rFonts w:eastAsia="Calibri"/>
                <w:sz w:val="16"/>
                <w:szCs w:val="16"/>
                <w:lang w:eastAsia="en-US"/>
              </w:rPr>
              <w:t>регион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42,2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0,09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Международный уровень</w:t>
            </w:r>
          </w:p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3,2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Очная научно-практическая конференция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Школьный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5,8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3,8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4,5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Муниципальный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0,09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0,09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Краевой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0,3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Всероссийский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Международный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Заочная научно-практическая конференция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Всероссийский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Международный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0,6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Очные творческие предметные конкурсы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Школьный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Районный этап</w:t>
            </w:r>
          </w:p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12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1,17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0,19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Муниципальный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Краевой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Всероссийский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Международный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561"/>
        </w:trPr>
        <w:tc>
          <w:tcPr>
            <w:tcW w:w="1986" w:type="dxa"/>
            <w:vMerge w:val="restart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Заочные творческие предметные конкурсы</w:t>
            </w: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Краевой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7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0,68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Всероссийский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4,4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0,9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0,2</w:t>
            </w:r>
          </w:p>
        </w:tc>
      </w:tr>
      <w:tr w:rsidR="006160C8" w:rsidRPr="006160C8" w:rsidTr="006160C8">
        <w:trPr>
          <w:trHeight w:val="632"/>
        </w:trPr>
        <w:tc>
          <w:tcPr>
            <w:tcW w:w="1986" w:type="dxa"/>
            <w:vMerge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160C8" w:rsidRPr="006160C8" w:rsidRDefault="006160C8" w:rsidP="006160C8">
            <w:pPr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Международный уровень</w:t>
            </w:r>
          </w:p>
          <w:p w:rsidR="006160C8" w:rsidRPr="006160C8" w:rsidRDefault="006160C8" w:rsidP="006160C8">
            <w:pPr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Победители и призёры</w:t>
            </w:r>
          </w:p>
        </w:tc>
        <w:tc>
          <w:tcPr>
            <w:tcW w:w="992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1,1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3,4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23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0C8" w:rsidRPr="006160C8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160C8">
              <w:rPr>
                <w:rFonts w:eastAsia="Calibri"/>
                <w:lang w:eastAsia="en-US"/>
              </w:rPr>
              <w:t>2,25</w:t>
            </w:r>
          </w:p>
          <w:p w:rsidR="006160C8" w:rsidRPr="006160C8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160C8"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:rsidR="006160C8" w:rsidRPr="006160C8" w:rsidRDefault="006160C8" w:rsidP="006160C8"/>
    <w:p w:rsidR="006160C8" w:rsidRPr="00C11E1B" w:rsidRDefault="006160C8" w:rsidP="00C11E1B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6160C8" w:rsidRDefault="006160C8" w:rsidP="006160C8">
      <w:pPr>
        <w:spacing w:after="120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1.5. Качество кадрового, учебно-методического, библиотечно-информационного обеспечения.</w:t>
      </w:r>
    </w:p>
    <w:p w:rsidR="006160C8" w:rsidRPr="00661853" w:rsidRDefault="006160C8" w:rsidP="006160C8">
      <w:pPr>
        <w:spacing w:after="120"/>
        <w:ind w:left="360"/>
        <w:jc w:val="center"/>
        <w:rPr>
          <w:rFonts w:ascii="Arial" w:hAnsi="Arial" w:cs="Arial"/>
          <w:b/>
          <w:u w:val="single"/>
        </w:rPr>
      </w:pPr>
      <w:r w:rsidRPr="00661853">
        <w:rPr>
          <w:rFonts w:ascii="Arial" w:hAnsi="Arial" w:cs="Arial"/>
          <w:b/>
          <w:u w:val="single"/>
          <w:lang w:val="fr-FR"/>
        </w:rPr>
        <w:t>Педагогические кадры</w:t>
      </w:r>
      <w:r w:rsidRPr="00661853">
        <w:rPr>
          <w:rFonts w:ascii="Arial" w:hAnsi="Arial" w:cs="Arial"/>
          <w:b/>
          <w:u w:val="single"/>
        </w:rPr>
        <w:t xml:space="preserve"> МАОУ «СОШ № 101» г. Перми</w:t>
      </w:r>
    </w:p>
    <w:p w:rsidR="006160C8" w:rsidRPr="00661853" w:rsidRDefault="006160C8" w:rsidP="006160C8">
      <w:pPr>
        <w:tabs>
          <w:tab w:val="left" w:pos="4110"/>
        </w:tabs>
        <w:spacing w:line="360" w:lineRule="auto"/>
        <w:jc w:val="center"/>
        <w:rPr>
          <w:rFonts w:ascii="Arial" w:hAnsi="Arial" w:cs="Arial"/>
          <w:b/>
        </w:rPr>
      </w:pPr>
      <w:r w:rsidRPr="00661853">
        <w:rPr>
          <w:rFonts w:ascii="Arial" w:hAnsi="Arial" w:cs="Arial"/>
          <w:b/>
        </w:rPr>
        <w:t>2014-2015 учебный год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r w:rsidRPr="00661853">
        <w:t>Учреждение укомплектовано педагогическими кадрами на 100%. Всего в школе работает 53 педагога из них - 2 мужчин; средний возраст – 40 лет, средняя нагрузка – 24 часа в неделю. Руководит школой Лялина Екатерина Леонидовна, учитель русского языка, литературы, риторики, за достижение в педагогической деятельности награждена Почетной грамотой Министерства образования Российской Федерации, имеет публикации по вопросам воспитания в изданиях краевого, российского, международного уровней. Лялина Е.Л.  награждена почетным знаком администрации города Перми «Доброволец города Перми».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r w:rsidRPr="00661853">
        <w:t>Педагогический коллектив отличается стабильностью, 40% педагогов – бывшие выпускники школы, 11 педагогов отмечены правительственными и отраслевыми наградами.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r w:rsidRPr="00661853">
        <w:t xml:space="preserve">Звание  «Заслуженный учитель РФ» имеет: </w:t>
      </w:r>
      <w:proofErr w:type="spellStart"/>
      <w:r w:rsidRPr="00661853">
        <w:t>Диева</w:t>
      </w:r>
      <w:proofErr w:type="spellEnd"/>
      <w:r w:rsidRPr="00661853">
        <w:t xml:space="preserve"> Г.Г. 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proofErr w:type="gramStart"/>
      <w:r w:rsidRPr="00661853">
        <w:t>Нагрудным знаком  «Отличник народного просвещения» награждены:</w:t>
      </w:r>
      <w:proofErr w:type="gramEnd"/>
      <w:r w:rsidRPr="00661853">
        <w:t xml:space="preserve">  Васильева Л.П., Казымова Т.М.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r w:rsidRPr="00661853">
        <w:t xml:space="preserve">Знак «Почетный работник общего образования Российской Федерации» имеют: Андреева Л.А., Гришина Р.Г., </w:t>
      </w:r>
      <w:proofErr w:type="spellStart"/>
      <w:r w:rsidRPr="00661853">
        <w:t>Диева</w:t>
      </w:r>
      <w:proofErr w:type="spellEnd"/>
      <w:r w:rsidRPr="00661853">
        <w:t xml:space="preserve"> Г.Г., Зуева Л.И., </w:t>
      </w:r>
      <w:proofErr w:type="spellStart"/>
      <w:r w:rsidRPr="00661853">
        <w:t>Кандакова</w:t>
      </w:r>
      <w:proofErr w:type="spellEnd"/>
      <w:r w:rsidRPr="00661853">
        <w:t xml:space="preserve"> С.А., Нестерова Л.Н.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r w:rsidRPr="00661853">
        <w:t xml:space="preserve">Почетной грамотой Министерства образования Российской Федерации награждены: Лялина Е.Л.,  Андреева Л.А., Никонова Н.Н., </w:t>
      </w:r>
      <w:proofErr w:type="spellStart"/>
      <w:r w:rsidRPr="00661853">
        <w:t>Шарипова</w:t>
      </w:r>
      <w:proofErr w:type="spellEnd"/>
      <w:r w:rsidRPr="00661853">
        <w:t xml:space="preserve"> Е.Ю.</w:t>
      </w:r>
    </w:p>
    <w:p w:rsidR="006160C8" w:rsidRPr="00661853" w:rsidRDefault="006160C8" w:rsidP="006160C8">
      <w:pPr>
        <w:tabs>
          <w:tab w:val="left" w:pos="4110"/>
        </w:tabs>
        <w:ind w:firstLine="567"/>
        <w:jc w:val="both"/>
      </w:pPr>
      <w:r w:rsidRPr="00661853">
        <w:t xml:space="preserve">В 2014-2015 учебном году педагогический коллектив пополнился молодыми учителями, 9 человек имеют возраст до 30 лет. </w:t>
      </w:r>
    </w:p>
    <w:p w:rsidR="006160C8" w:rsidRPr="003A2BDF" w:rsidRDefault="000805B9" w:rsidP="006160C8">
      <w:pPr>
        <w:tabs>
          <w:tab w:val="left" w:pos="4110"/>
        </w:tabs>
        <w:ind w:firstLine="600"/>
        <w:jc w:val="center"/>
        <w:rPr>
          <w:b/>
          <w:u w:val="single"/>
        </w:rPr>
      </w:pPr>
      <w:r>
        <w:rPr>
          <w:b/>
          <w:u w:val="single"/>
        </w:rPr>
        <w:t>К</w:t>
      </w:r>
      <w:r w:rsidR="006160C8" w:rsidRPr="003A2BDF">
        <w:rPr>
          <w:b/>
          <w:u w:val="single"/>
        </w:rPr>
        <w:t>валификационные характеристики коллектива</w:t>
      </w:r>
    </w:p>
    <w:p w:rsidR="006160C8" w:rsidRPr="00661853" w:rsidRDefault="006160C8" w:rsidP="006160C8">
      <w:pPr>
        <w:tabs>
          <w:tab w:val="left" w:pos="4110"/>
        </w:tabs>
        <w:ind w:firstLine="600"/>
        <w:jc w:val="center"/>
        <w:rPr>
          <w:b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49"/>
        <w:gridCol w:w="851"/>
        <w:gridCol w:w="946"/>
        <w:gridCol w:w="969"/>
        <w:gridCol w:w="1328"/>
        <w:gridCol w:w="1050"/>
        <w:gridCol w:w="1234"/>
        <w:gridCol w:w="1005"/>
      </w:tblGrid>
      <w:tr w:rsidR="006160C8" w:rsidRPr="00661853" w:rsidTr="001300EA">
        <w:trPr>
          <w:trHeight w:val="406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2011-2012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2012-2013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6160C8" w:rsidRPr="00661853" w:rsidRDefault="001300EA" w:rsidP="001300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2014-2015</w:t>
            </w:r>
          </w:p>
        </w:tc>
      </w:tr>
      <w:tr w:rsidR="006160C8" w:rsidRPr="00661853" w:rsidTr="006160C8">
        <w:trPr>
          <w:trHeight w:val="406"/>
          <w:jc w:val="center"/>
        </w:trPr>
        <w:tc>
          <w:tcPr>
            <w:tcW w:w="2694" w:type="dxa"/>
            <w:vMerge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6160C8" w:rsidRPr="00661853" w:rsidTr="006160C8">
        <w:trPr>
          <w:trHeight w:val="100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Всего педагогических работников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54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1853">
              <w:rPr>
                <w:rFonts w:eastAsia="Calibri"/>
                <w:sz w:val="16"/>
                <w:szCs w:val="16"/>
                <w:lang w:eastAsia="en-US"/>
              </w:rPr>
              <w:t>(без педагогов, находящихся в декретном отпуске)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160C8" w:rsidRPr="00661853" w:rsidTr="006160C8">
        <w:trPr>
          <w:trHeight w:val="46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8432" w:type="dxa"/>
            <w:gridSpan w:val="8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Молодые специалисты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(стаж от 0 до 5 лет)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Стаж от 5 до 10 лет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Стаж от 11 до 15 лет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Стаж свыше 15 лет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32" w:type="dxa"/>
            <w:gridSpan w:val="8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61853">
              <w:rPr>
                <w:rFonts w:eastAsia="Calibri"/>
                <w:sz w:val="20"/>
                <w:szCs w:val="20"/>
                <w:lang w:eastAsia="en-US"/>
              </w:rPr>
              <w:t>Неоконченное</w:t>
            </w:r>
            <w:proofErr w:type="gramEnd"/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высшее (студент)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Средне-специальное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6160C8" w:rsidRPr="00661853" w:rsidTr="006160C8">
        <w:trPr>
          <w:trHeight w:val="41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8432" w:type="dxa"/>
            <w:gridSpan w:val="8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160C8" w:rsidRPr="00661853" w:rsidTr="006160C8">
        <w:trPr>
          <w:trHeight w:val="20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Высшая категория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6160C8" w:rsidRPr="00661853" w:rsidTr="006160C8">
        <w:trPr>
          <w:trHeight w:val="20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Первая категория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</w:tr>
      <w:tr w:rsidR="006160C8" w:rsidRPr="00661853" w:rsidTr="006160C8">
        <w:trPr>
          <w:trHeight w:val="65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Соответствие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занимаемой должности, вторая категория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6160C8" w:rsidRPr="00661853" w:rsidTr="006160C8">
        <w:trPr>
          <w:trHeight w:val="321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Не имеют категории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6160C8" w:rsidRPr="00661853" w:rsidTr="006160C8">
        <w:trPr>
          <w:trHeight w:val="1833"/>
          <w:jc w:val="center"/>
        </w:trPr>
        <w:tc>
          <w:tcPr>
            <w:tcW w:w="2694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b/>
                <w:sz w:val="20"/>
                <w:szCs w:val="20"/>
                <w:lang w:eastAsia="en-US"/>
              </w:rPr>
              <w:t>Участие в профессиональных конкурсах: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1.«Ярмарка педагогических инноваций»;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2.«Учитель года»;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3.«За гранью возможного»;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4. «</w:t>
            </w:r>
            <w:proofErr w:type="gramStart"/>
            <w:r w:rsidRPr="00661853">
              <w:rPr>
                <w:rFonts w:eastAsia="Calibri"/>
                <w:sz w:val="20"/>
                <w:szCs w:val="20"/>
                <w:lang w:eastAsia="en-US"/>
              </w:rPr>
              <w:t>Я-самая</w:t>
            </w:r>
            <w:proofErr w:type="gramEnd"/>
            <w:r w:rsidRPr="00661853">
              <w:rPr>
                <w:rFonts w:eastAsia="Calibri"/>
                <w:sz w:val="20"/>
                <w:szCs w:val="20"/>
                <w:lang w:eastAsia="en-US"/>
              </w:rPr>
              <w:t>!»;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5. «Исследовательский проект учителя ОУ»</w:t>
            </w:r>
          </w:p>
          <w:p w:rsidR="006160C8" w:rsidRPr="00661853" w:rsidRDefault="006160C8" w:rsidP="006160C8">
            <w:pP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6. дистанционные конкурсы</w:t>
            </w:r>
          </w:p>
        </w:tc>
        <w:tc>
          <w:tcPr>
            <w:tcW w:w="1049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– 12; </w:t>
            </w:r>
            <w:r w:rsidRPr="00661853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– 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4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– 6; </w:t>
            </w:r>
            <w:r w:rsidRPr="00661853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– 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6160C8" w:rsidRPr="00661853" w:rsidRDefault="006160C8" w:rsidP="006160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</w:tbl>
    <w:p w:rsidR="006160C8" w:rsidRPr="00661853" w:rsidRDefault="006160C8" w:rsidP="006160C8">
      <w:pPr>
        <w:tabs>
          <w:tab w:val="left" w:pos="4110"/>
        </w:tabs>
        <w:jc w:val="both"/>
        <w:rPr>
          <w:color w:val="FF0000"/>
        </w:rPr>
      </w:pPr>
    </w:p>
    <w:p w:rsidR="006160C8" w:rsidRPr="00661853" w:rsidRDefault="006160C8" w:rsidP="006160C8">
      <w:pPr>
        <w:ind w:firstLine="567"/>
        <w:jc w:val="both"/>
        <w:rPr>
          <w:rFonts w:eastAsia="Calibri"/>
          <w:lang w:eastAsia="en-US"/>
        </w:rPr>
      </w:pPr>
      <w:r w:rsidRPr="00661853">
        <w:rPr>
          <w:rFonts w:eastAsia="Calibri"/>
          <w:lang w:eastAsia="en-US"/>
        </w:rPr>
        <w:t xml:space="preserve">Курсовую подготовку по вопросам ФГОС НОО и введения ФГОС ООО (72 часа и более) прошли 16 педагогов, что составляет 30% от общего количества, 7 человек (13%)– по вопросам проверки заданий с развернутым ответом в экзаменационных работах «ГИА-9» (40 часов). </w:t>
      </w:r>
    </w:p>
    <w:p w:rsidR="006160C8" w:rsidRPr="00661853" w:rsidRDefault="006160C8" w:rsidP="006160C8">
      <w:pPr>
        <w:ind w:firstLine="567"/>
        <w:jc w:val="both"/>
        <w:rPr>
          <w:rFonts w:eastAsia="Calibri"/>
          <w:lang w:eastAsia="en-US"/>
        </w:rPr>
      </w:pPr>
      <w:r w:rsidRPr="00661853">
        <w:rPr>
          <w:rFonts w:eastAsia="Calibri"/>
          <w:lang w:eastAsia="en-US"/>
        </w:rPr>
        <w:t xml:space="preserve">В 2014-2015 методическая тема МАОУ «СОШ №101» г. Перми - «Подходы к разработке ООП ООО ФГОС МАОУ «СОШ №101» г. Перми». </w:t>
      </w:r>
      <w:proofErr w:type="gramStart"/>
      <w:r w:rsidRPr="00661853">
        <w:rPr>
          <w:rFonts w:eastAsia="Calibri"/>
          <w:lang w:eastAsia="en-US"/>
        </w:rPr>
        <w:t>На педагогических советах</w:t>
      </w:r>
      <w:r w:rsidRPr="00661853">
        <w:rPr>
          <w:rFonts w:eastAsia="Calibri"/>
          <w:color w:val="FF0000"/>
          <w:lang w:eastAsia="en-US"/>
        </w:rPr>
        <w:t xml:space="preserve"> </w:t>
      </w:r>
      <w:r w:rsidRPr="00661853">
        <w:rPr>
          <w:rFonts w:eastAsia="Calibri"/>
          <w:lang w:eastAsia="en-US"/>
        </w:rPr>
        <w:t xml:space="preserve"> «Перспективы перехода на ФГОС ООО в МАОУ «СОШ №101» г. Перми»; «Основная образовательная программа как инструмент внедрения ФГОС ООО»; «Разработка содержания основной образовательной  программы МАОУ «СОШ  №101» г. Перми на этапе внедрения ФГОС ООО»  коллектив МАОУ «СОШ №101» г. Перми работал в проблемных группах, разрабатывая программы УУД, воспитания социализации ООП ООО ФГОС.</w:t>
      </w:r>
      <w:proofErr w:type="gramEnd"/>
      <w:r w:rsidRPr="00661853">
        <w:rPr>
          <w:rFonts w:eastAsia="Calibri"/>
          <w:lang w:eastAsia="en-US"/>
        </w:rPr>
        <w:t xml:space="preserve"> Также продолжал работу по вопросам введения новых образовательных стандартов (ФГОС НОО и ФГОС ООО), системе подготовки к Единому государственному экзамену, </w:t>
      </w:r>
      <w:proofErr w:type="spellStart"/>
      <w:r w:rsidRPr="00661853">
        <w:rPr>
          <w:rFonts w:eastAsia="Calibri"/>
          <w:lang w:eastAsia="en-US"/>
        </w:rPr>
        <w:t>здоровьесбережению</w:t>
      </w:r>
      <w:proofErr w:type="spellEnd"/>
      <w:r w:rsidRPr="00661853">
        <w:rPr>
          <w:rFonts w:eastAsia="Calibri"/>
          <w:lang w:eastAsia="en-US"/>
        </w:rPr>
        <w:t xml:space="preserve"> учащихся, профилактике правонарушений. Большое внимание администрация школы уделяла подготовке педагогических кадров к введению федеральных государственных образовательных стандартов основного общего образования. Под руководством директора школы Лялиной Е.Л., и зам. директоров Васильевой Л.П., Ефимовой Д.В.,  Муравьевой Н.В., </w:t>
      </w:r>
      <w:proofErr w:type="spellStart"/>
      <w:r w:rsidRPr="00661853">
        <w:rPr>
          <w:rFonts w:eastAsia="Calibri"/>
          <w:lang w:eastAsia="en-US"/>
        </w:rPr>
        <w:t>Владыкиной</w:t>
      </w:r>
      <w:proofErr w:type="spellEnd"/>
      <w:r w:rsidRPr="00661853">
        <w:rPr>
          <w:rFonts w:eastAsia="Calibri"/>
          <w:lang w:eastAsia="en-US"/>
        </w:rPr>
        <w:t xml:space="preserve"> О.В. была разработана все необходимая документация. Создано материально-техническое, учебно-методическое обеспечение. </w:t>
      </w:r>
    </w:p>
    <w:p w:rsidR="006160C8" w:rsidRPr="00661853" w:rsidRDefault="006160C8" w:rsidP="006160C8">
      <w:pPr>
        <w:ind w:firstLine="567"/>
        <w:jc w:val="both"/>
        <w:rPr>
          <w:rFonts w:eastAsia="Calibri"/>
          <w:lang w:eastAsia="en-US"/>
        </w:rPr>
      </w:pPr>
      <w:proofErr w:type="gramStart"/>
      <w:r w:rsidRPr="00661853">
        <w:rPr>
          <w:rFonts w:eastAsia="Calibri"/>
          <w:lang w:eastAsia="en-US"/>
        </w:rPr>
        <w:t xml:space="preserve">Учителя начальной школы Евдокимова Е.Б., </w:t>
      </w:r>
      <w:proofErr w:type="spellStart"/>
      <w:r w:rsidRPr="00661853">
        <w:rPr>
          <w:rFonts w:eastAsia="Calibri"/>
          <w:lang w:eastAsia="en-US"/>
        </w:rPr>
        <w:t>Оника</w:t>
      </w:r>
      <w:proofErr w:type="spellEnd"/>
      <w:r w:rsidRPr="00661853">
        <w:rPr>
          <w:rFonts w:eastAsia="Calibri"/>
          <w:lang w:eastAsia="en-US"/>
        </w:rPr>
        <w:t xml:space="preserve"> Л.Н., </w:t>
      </w:r>
      <w:proofErr w:type="spellStart"/>
      <w:r w:rsidRPr="00661853">
        <w:rPr>
          <w:rFonts w:eastAsia="Calibri"/>
          <w:lang w:eastAsia="en-US"/>
        </w:rPr>
        <w:t>Рухлядева</w:t>
      </w:r>
      <w:proofErr w:type="spellEnd"/>
      <w:r w:rsidRPr="00661853">
        <w:rPr>
          <w:rFonts w:eastAsia="Calibri"/>
          <w:lang w:eastAsia="en-US"/>
        </w:rPr>
        <w:t xml:space="preserve"> М.И., </w:t>
      </w:r>
      <w:proofErr w:type="spellStart"/>
      <w:r w:rsidRPr="00661853">
        <w:rPr>
          <w:rFonts w:eastAsia="Calibri"/>
          <w:lang w:eastAsia="en-US"/>
        </w:rPr>
        <w:t>Поносова</w:t>
      </w:r>
      <w:proofErr w:type="spellEnd"/>
      <w:r w:rsidRPr="00661853">
        <w:rPr>
          <w:rFonts w:eastAsia="Calibri"/>
          <w:lang w:eastAsia="en-US"/>
        </w:rPr>
        <w:t xml:space="preserve"> О.Е., </w:t>
      </w:r>
      <w:proofErr w:type="spellStart"/>
      <w:r w:rsidRPr="00661853">
        <w:rPr>
          <w:rFonts w:eastAsia="Calibri"/>
          <w:lang w:eastAsia="en-US"/>
        </w:rPr>
        <w:t>Душкина</w:t>
      </w:r>
      <w:proofErr w:type="spellEnd"/>
      <w:r w:rsidRPr="00661853">
        <w:rPr>
          <w:rFonts w:eastAsia="Calibri"/>
          <w:lang w:eastAsia="en-US"/>
        </w:rPr>
        <w:t xml:space="preserve"> Т.Б., Филатова Л.Г., Зиновьева О.А., </w:t>
      </w:r>
      <w:proofErr w:type="spellStart"/>
      <w:r w:rsidRPr="00661853">
        <w:rPr>
          <w:rFonts w:eastAsia="Calibri"/>
          <w:lang w:eastAsia="en-US"/>
        </w:rPr>
        <w:t>Мусихина</w:t>
      </w:r>
      <w:proofErr w:type="spellEnd"/>
      <w:r w:rsidRPr="00661853">
        <w:rPr>
          <w:rFonts w:eastAsia="Calibri"/>
          <w:lang w:eastAsia="en-US"/>
        </w:rPr>
        <w:t xml:space="preserve"> Л.Н., Мельникова И.А., Гришина Р.Г., Бердышева Н.Ю.. </w:t>
      </w:r>
      <w:proofErr w:type="spellStart"/>
      <w:r w:rsidRPr="00661853">
        <w:rPr>
          <w:rFonts w:eastAsia="Calibri"/>
          <w:lang w:eastAsia="en-US"/>
        </w:rPr>
        <w:t>Грудинина</w:t>
      </w:r>
      <w:proofErr w:type="spellEnd"/>
      <w:r w:rsidRPr="00661853">
        <w:rPr>
          <w:rFonts w:eastAsia="Calibri"/>
          <w:lang w:eastAsia="en-US"/>
        </w:rPr>
        <w:t xml:space="preserve"> С.Е., </w:t>
      </w:r>
      <w:proofErr w:type="spellStart"/>
      <w:r w:rsidRPr="00661853">
        <w:rPr>
          <w:rFonts w:eastAsia="Calibri"/>
          <w:lang w:eastAsia="en-US"/>
        </w:rPr>
        <w:t>Шарипова</w:t>
      </w:r>
      <w:proofErr w:type="spellEnd"/>
      <w:r w:rsidRPr="00661853">
        <w:rPr>
          <w:rFonts w:eastAsia="Calibri"/>
          <w:lang w:eastAsia="en-US"/>
        </w:rPr>
        <w:t xml:space="preserve"> Е.Ю., Филимонова Л.В. приложили немало усилий для обеспечения выполнения программ урочной и внеурочной деятельности в НОО.</w:t>
      </w:r>
      <w:proofErr w:type="gramEnd"/>
    </w:p>
    <w:p w:rsidR="006160C8" w:rsidRPr="00661853" w:rsidRDefault="006160C8" w:rsidP="006160C8">
      <w:pPr>
        <w:ind w:firstLine="567"/>
        <w:jc w:val="both"/>
        <w:rPr>
          <w:rFonts w:eastAsia="Calibri"/>
          <w:lang w:eastAsia="en-US"/>
        </w:rPr>
      </w:pPr>
      <w:proofErr w:type="gramStart"/>
      <w:r w:rsidRPr="00661853">
        <w:rPr>
          <w:rFonts w:eastAsia="Calibri"/>
          <w:lang w:eastAsia="en-US"/>
        </w:rPr>
        <w:t xml:space="preserve">Опыт работы был представлен Нестеровой Л.Н., </w:t>
      </w:r>
      <w:proofErr w:type="spellStart"/>
      <w:r w:rsidRPr="00661853">
        <w:rPr>
          <w:rFonts w:eastAsia="Calibri"/>
          <w:lang w:eastAsia="en-US"/>
        </w:rPr>
        <w:t>Оника</w:t>
      </w:r>
      <w:proofErr w:type="spellEnd"/>
      <w:r w:rsidRPr="00661853">
        <w:rPr>
          <w:rFonts w:eastAsia="Calibri"/>
          <w:lang w:eastAsia="en-US"/>
        </w:rPr>
        <w:t xml:space="preserve"> Л.Н., Зиновьевой О.А. на  очном этапе международной ярмарки социально-педагогических инноваций; Филатовой Л.Г., </w:t>
      </w:r>
      <w:proofErr w:type="spellStart"/>
      <w:r w:rsidRPr="00661853">
        <w:rPr>
          <w:rFonts w:eastAsia="Calibri"/>
          <w:lang w:eastAsia="en-US"/>
        </w:rPr>
        <w:t>Оника</w:t>
      </w:r>
      <w:proofErr w:type="spellEnd"/>
      <w:r w:rsidRPr="00661853">
        <w:rPr>
          <w:rFonts w:eastAsia="Calibri"/>
          <w:lang w:eastAsia="en-US"/>
        </w:rPr>
        <w:t xml:space="preserve"> Л.Н. на краевом конкурсе «Исследовательский проект учителя»; Евдокимовой Е.Б.. на городском семинаре-практикуме «Смысловое чтение как основа метапредметных учебных действий» в МАОУ «СОШ №37» г. Перми. </w:t>
      </w:r>
      <w:proofErr w:type="gramEnd"/>
    </w:p>
    <w:p w:rsidR="006160C8" w:rsidRPr="00661853" w:rsidRDefault="006160C8" w:rsidP="006160C8">
      <w:pPr>
        <w:ind w:firstLine="567"/>
        <w:jc w:val="both"/>
        <w:rPr>
          <w:rFonts w:eastAsia="Calibri"/>
          <w:lang w:eastAsia="en-US"/>
        </w:rPr>
      </w:pPr>
      <w:r w:rsidRPr="00661853">
        <w:rPr>
          <w:rFonts w:eastAsia="Calibri"/>
          <w:lang w:eastAsia="en-US"/>
        </w:rPr>
        <w:t xml:space="preserve">В марте 2015 года 8 педагогов (Петухова И.И., </w:t>
      </w:r>
      <w:proofErr w:type="spellStart"/>
      <w:r w:rsidRPr="00661853">
        <w:rPr>
          <w:rFonts w:eastAsia="Calibri"/>
          <w:lang w:eastAsia="en-US"/>
        </w:rPr>
        <w:t>Усынина</w:t>
      </w:r>
      <w:proofErr w:type="spellEnd"/>
      <w:r w:rsidRPr="00661853">
        <w:rPr>
          <w:rFonts w:eastAsia="Calibri"/>
          <w:lang w:eastAsia="en-US"/>
        </w:rPr>
        <w:t xml:space="preserve"> С.В., Первова А.Л., </w:t>
      </w:r>
      <w:proofErr w:type="spellStart"/>
      <w:r w:rsidRPr="00661853">
        <w:rPr>
          <w:rFonts w:eastAsia="Calibri"/>
          <w:lang w:eastAsia="en-US"/>
        </w:rPr>
        <w:t>Чигирева</w:t>
      </w:r>
      <w:proofErr w:type="spellEnd"/>
      <w:r w:rsidRPr="00661853">
        <w:rPr>
          <w:rFonts w:eastAsia="Calibri"/>
          <w:lang w:eastAsia="en-US"/>
        </w:rPr>
        <w:t xml:space="preserve"> М.О., Андреева Л.А., </w:t>
      </w:r>
      <w:proofErr w:type="spellStart"/>
      <w:r w:rsidRPr="00661853">
        <w:rPr>
          <w:rFonts w:eastAsia="Calibri"/>
          <w:lang w:eastAsia="en-US"/>
        </w:rPr>
        <w:t>Буторина</w:t>
      </w:r>
      <w:proofErr w:type="spellEnd"/>
      <w:r w:rsidRPr="00661853">
        <w:rPr>
          <w:rFonts w:eastAsia="Calibri"/>
          <w:lang w:eastAsia="en-US"/>
        </w:rPr>
        <w:t xml:space="preserve"> Н.Л., </w:t>
      </w:r>
      <w:proofErr w:type="spellStart"/>
      <w:r w:rsidRPr="00661853">
        <w:rPr>
          <w:rFonts w:eastAsia="Calibri"/>
          <w:lang w:eastAsia="en-US"/>
        </w:rPr>
        <w:t>Ахмадиева</w:t>
      </w:r>
      <w:proofErr w:type="spellEnd"/>
      <w:r w:rsidRPr="00661853">
        <w:rPr>
          <w:rFonts w:eastAsia="Calibri"/>
          <w:lang w:eastAsia="en-US"/>
        </w:rPr>
        <w:t xml:space="preserve"> И.А., Казымова Т.М.) приняли участие в городской акции «Урок в подарок».</w:t>
      </w:r>
    </w:p>
    <w:p w:rsidR="006160C8" w:rsidRPr="00661853" w:rsidRDefault="003A2BDF" w:rsidP="001300EA">
      <w:pPr>
        <w:ind w:firstLine="567"/>
        <w:jc w:val="both"/>
        <w:rPr>
          <w:rFonts w:eastAsia="Calibri"/>
          <w:lang w:eastAsia="en-US"/>
        </w:rPr>
      </w:pPr>
      <w:r w:rsidRPr="001300EA">
        <w:rPr>
          <w:rFonts w:eastAsia="Calibri"/>
          <w:lang w:eastAsia="en-US"/>
        </w:rPr>
        <w:t xml:space="preserve">Самообразование педагогов осуществляется через участие в работе школьных методических объединений и в обобщении, трансляции педагогического опыта. </w:t>
      </w:r>
      <w:r w:rsidRPr="003A2BDF">
        <w:rPr>
          <w:rFonts w:eastAsia="Calibri"/>
          <w:lang w:eastAsia="en-US"/>
        </w:rPr>
        <w:t xml:space="preserve"> </w:t>
      </w:r>
      <w:proofErr w:type="gramStart"/>
      <w:r w:rsidR="006160C8" w:rsidRPr="00661853">
        <w:rPr>
          <w:rFonts w:eastAsia="Calibri"/>
          <w:lang w:eastAsia="en-US"/>
        </w:rPr>
        <w:t>Педагоги МАОУ «СОШ №101» г. Перми объединены по предметному признаку в шесть школьных методических объединений</w:t>
      </w:r>
      <w:r>
        <w:rPr>
          <w:rFonts w:eastAsia="Calibri"/>
          <w:lang w:eastAsia="en-US"/>
        </w:rPr>
        <w:t xml:space="preserve"> (МО учителей русского языка и литературы, МО учителей математики и информатики, МО учителей английского языка, МО учителей естественно-научного цикла, МО учителей физической культуры и технологии, МО учителей начальных классов), </w:t>
      </w:r>
      <w:r w:rsidR="006160C8" w:rsidRPr="00661853">
        <w:rPr>
          <w:rFonts w:eastAsia="Calibri"/>
          <w:lang w:eastAsia="en-US"/>
        </w:rPr>
        <w:t>деятельность которых направлена на повышение качества преподавания, воспитания интереса к изучаемым предметам.</w:t>
      </w:r>
      <w:proofErr w:type="gramEnd"/>
      <w:r w:rsidR="006160C8" w:rsidRPr="00661853">
        <w:rPr>
          <w:rFonts w:eastAsia="Calibri"/>
          <w:lang w:eastAsia="en-US"/>
        </w:rPr>
        <w:t xml:space="preserve"> В апреле 2015 года учителями математики и английского </w:t>
      </w:r>
      <w:r w:rsidR="006160C8" w:rsidRPr="00661853">
        <w:rPr>
          <w:rFonts w:eastAsia="Calibri"/>
          <w:lang w:eastAsia="en-US"/>
        </w:rPr>
        <w:lastRenderedPageBreak/>
        <w:t>языка были организованы и проведены открытые уроки в рамках методического дня учителя-предметника.</w:t>
      </w:r>
    </w:p>
    <w:p w:rsidR="006160C8" w:rsidRPr="00661853" w:rsidRDefault="006160C8" w:rsidP="006160C8">
      <w:pPr>
        <w:jc w:val="both"/>
        <w:rPr>
          <w:rFonts w:eastAsia="Calibri"/>
          <w:color w:val="FF0000"/>
          <w:lang w:eastAsia="en-US"/>
        </w:rPr>
      </w:pPr>
    </w:p>
    <w:tbl>
      <w:tblPr>
        <w:tblW w:w="11307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2162"/>
        <w:gridCol w:w="2540"/>
        <w:gridCol w:w="2441"/>
        <w:gridCol w:w="2726"/>
      </w:tblGrid>
      <w:tr w:rsidR="006160C8" w:rsidRPr="00661853" w:rsidTr="006160C8">
        <w:trPr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Учебный год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2011-2012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2012-2013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2013-2014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2014-2015</w:t>
            </w:r>
          </w:p>
        </w:tc>
      </w:tr>
      <w:tr w:rsidR="006160C8" w:rsidRPr="00661853" w:rsidTr="003A2BDF">
        <w:trPr>
          <w:cantSplit/>
          <w:trHeight w:val="1906"/>
          <w:jc w:val="center"/>
        </w:trPr>
        <w:tc>
          <w:tcPr>
            <w:tcW w:w="1438" w:type="dxa"/>
            <w:shd w:val="clear" w:color="auto" w:fill="auto"/>
            <w:textDirection w:val="btLr"/>
            <w:vAlign w:val="center"/>
          </w:tcPr>
          <w:p w:rsidR="006160C8" w:rsidRPr="00661853" w:rsidRDefault="006160C8" w:rsidP="006160C8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Методическая тема</w:t>
            </w:r>
          </w:p>
        </w:tc>
        <w:tc>
          <w:tcPr>
            <w:tcW w:w="2162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«Создание условий развития профессиональной компетенции учителя для обеспечения повышения качества образования»</w:t>
            </w:r>
          </w:p>
        </w:tc>
        <w:tc>
          <w:tcPr>
            <w:tcW w:w="2540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«Повышение компетенции педагогов через реализацию ФГОС НОО и ФГОС ООО»</w:t>
            </w:r>
          </w:p>
        </w:tc>
        <w:tc>
          <w:tcPr>
            <w:tcW w:w="2441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«Рост предметной и метапредметной компетенции педагогов»</w:t>
            </w:r>
          </w:p>
        </w:tc>
        <w:tc>
          <w:tcPr>
            <w:tcW w:w="2726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«Подходы к разработке ООП ООО ФГОС МАОУ «СОШ №101» г. Перми»</w:t>
            </w:r>
          </w:p>
        </w:tc>
      </w:tr>
      <w:tr w:rsidR="006160C8" w:rsidRPr="00661853" w:rsidTr="006160C8">
        <w:trPr>
          <w:cantSplit/>
          <w:trHeight w:val="1134"/>
          <w:jc w:val="center"/>
        </w:trPr>
        <w:tc>
          <w:tcPr>
            <w:tcW w:w="1438" w:type="dxa"/>
            <w:shd w:val="clear" w:color="auto" w:fill="auto"/>
            <w:textDirection w:val="btLr"/>
            <w:vAlign w:val="center"/>
          </w:tcPr>
          <w:p w:rsidR="006160C8" w:rsidRPr="00661853" w:rsidRDefault="006160C8" w:rsidP="006160C8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Тематические</w:t>
            </w:r>
          </w:p>
          <w:p w:rsidR="006160C8" w:rsidRPr="00661853" w:rsidRDefault="006160C8" w:rsidP="006160C8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педагогические советы</w:t>
            </w:r>
          </w:p>
        </w:tc>
        <w:tc>
          <w:tcPr>
            <w:tcW w:w="2162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1.«Эффективные механизмы качества образования»;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2.«Современное образование. Факторы успеха»;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3.«Профилактика дезадаптации учащихся пятых классов»;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4.«Приоритетные проекты Департамента образования администрации г. Перми».</w:t>
            </w:r>
          </w:p>
        </w:tc>
        <w:tc>
          <w:tcPr>
            <w:tcW w:w="2540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1.«Качество образования в условиях обновления законодательства»;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2.«Готовность педагога к введению ФГОС ООО»;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3.«Преемственность ФГОС НОО И ФГОС ООО»;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4.«Современный урок в свете ФГОС: технологический аспект урока».</w:t>
            </w:r>
          </w:p>
        </w:tc>
        <w:tc>
          <w:tcPr>
            <w:tcW w:w="2441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1.«Механизмы реализации национальной стратегии действий в интересах детей в рамках общеобразовательного учреждения»;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2.«Формирование предметных и метапредметных компетенций педагога»;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3.«Деятельность коллектива МАОУ «СОШ №101» г. Перми в рамках формирования предметной и метапредметной компетенции педагога».</w:t>
            </w:r>
          </w:p>
        </w:tc>
        <w:tc>
          <w:tcPr>
            <w:tcW w:w="2726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 «Перспективы перехода на ФГОС ООО в МАОУ «СОШ №101» г. Перми»;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 «Основная образовательная программа как инструмент внедрения ФГОС ООО»;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3. «Разработка содержания основной образовательной  программы 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МАОУ «СОШ  №101» г. Перми на этапе внедрения ФГОС ООО».</w:t>
            </w:r>
          </w:p>
        </w:tc>
      </w:tr>
      <w:tr w:rsidR="006160C8" w:rsidRPr="00661853" w:rsidTr="006160C8">
        <w:trPr>
          <w:cantSplit/>
          <w:trHeight w:val="1134"/>
          <w:jc w:val="center"/>
        </w:trPr>
        <w:tc>
          <w:tcPr>
            <w:tcW w:w="1438" w:type="dxa"/>
            <w:shd w:val="clear" w:color="auto" w:fill="auto"/>
            <w:textDirection w:val="btLr"/>
            <w:vAlign w:val="center"/>
          </w:tcPr>
          <w:p w:rsidR="006160C8" w:rsidRPr="00661853" w:rsidRDefault="006160C8" w:rsidP="006160C8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Методические семинары</w:t>
            </w:r>
          </w:p>
          <w:p w:rsidR="006160C8" w:rsidRPr="00661853" w:rsidRDefault="006160C8" w:rsidP="006160C8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61853">
              <w:rPr>
                <w:rFonts w:eastAsia="Calibri"/>
                <w:b/>
                <w:lang w:eastAsia="en-US"/>
              </w:rPr>
              <w:t>на базе школы</w:t>
            </w:r>
          </w:p>
        </w:tc>
        <w:tc>
          <w:tcPr>
            <w:tcW w:w="2162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1.Методические дни учителей начальных классов по вопросам введения ФГОС НОО;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 Районный семинар для заместителей директоров «Организация внеурочного пространства школы. Воспитательные технологии».</w:t>
            </w:r>
          </w:p>
        </w:tc>
        <w:tc>
          <w:tcPr>
            <w:tcW w:w="2540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 Методические объединения и методические советы по разработке карты готовности педагога к введению ФГОС ООО, практическая работа и мастер-классы  в рамках тематических педагогических советов;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 Районный семинар для заместителей директоров «2012 год – год Российской истории»;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661853"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с психологом </w:t>
            </w:r>
            <w:proofErr w:type="spellStart"/>
            <w:r w:rsidRPr="00661853">
              <w:rPr>
                <w:rFonts w:eastAsia="Calibri"/>
                <w:sz w:val="20"/>
                <w:szCs w:val="20"/>
                <w:lang w:eastAsia="en-US"/>
              </w:rPr>
              <w:t>А.Ульяновым</w:t>
            </w:r>
            <w:proofErr w:type="spellEnd"/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в рамках международного проекта «Счастливое детство» для родителей и педагогов.</w:t>
            </w:r>
          </w:p>
        </w:tc>
        <w:tc>
          <w:tcPr>
            <w:tcW w:w="2441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1.Методический день «Метапредметный урок в основной школе»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2.Методический день учителей математики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«Метапредметный урок математики в основной школе»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3.Городской семинар «Реализация ФГОС НОО: технологии получения нового образовательного результата»;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4.Районный семинар для классных руководителей. Учителей физической культуры и специалистов УДО «</w:t>
            </w:r>
            <w:proofErr w:type="gramStart"/>
            <w:r w:rsidRPr="00661853">
              <w:rPr>
                <w:rFonts w:eastAsia="Calibri"/>
                <w:sz w:val="20"/>
                <w:szCs w:val="20"/>
                <w:lang w:eastAsia="en-US"/>
              </w:rPr>
              <w:t>Вектор-олимпийское</w:t>
            </w:r>
            <w:proofErr w:type="gramEnd"/>
            <w:r w:rsidRPr="00661853">
              <w:rPr>
                <w:rFonts w:eastAsia="Calibri"/>
                <w:sz w:val="20"/>
                <w:szCs w:val="20"/>
                <w:lang w:eastAsia="en-US"/>
              </w:rPr>
              <w:t xml:space="preserve"> движение»</w:t>
            </w:r>
          </w:p>
        </w:tc>
        <w:tc>
          <w:tcPr>
            <w:tcW w:w="2726" w:type="dxa"/>
            <w:shd w:val="clear" w:color="auto" w:fill="auto"/>
          </w:tcPr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1.Методический день учителей английского языка «Метапредметный урок английского языка в основной школе »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1853">
              <w:rPr>
                <w:rFonts w:eastAsia="Calibri"/>
                <w:sz w:val="20"/>
                <w:szCs w:val="20"/>
                <w:lang w:eastAsia="en-US"/>
              </w:rPr>
              <w:t>2.Методический день учителей математики «Метапредметный урок математики в основной школе»</w:t>
            </w:r>
          </w:p>
          <w:p w:rsidR="006160C8" w:rsidRPr="00661853" w:rsidRDefault="006160C8" w:rsidP="006160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160C8" w:rsidRPr="00661853" w:rsidRDefault="006160C8" w:rsidP="006160C8">
      <w:pPr>
        <w:jc w:val="both"/>
      </w:pPr>
    </w:p>
    <w:p w:rsidR="006160C8" w:rsidRPr="00661853" w:rsidRDefault="001300EA" w:rsidP="006160C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Коллектив педагогов МАОУ «СОШ №101» г. Перми</w:t>
      </w:r>
      <w:r w:rsidR="006160C8" w:rsidRPr="00661853">
        <w:rPr>
          <w:rFonts w:eastAsia="Calibri"/>
          <w:lang w:eastAsia="en-US"/>
        </w:rPr>
        <w:t xml:space="preserve"> отличается работоспособностью, взаимовыручкой и поддержкой, стремится к сплоченности и взаимопониманию. Деятельность всех работников школы направлена на обеспечение условий для высокого качества образования и воспитания, достижения цели школы – воспитание социально-успешной личности.</w:t>
      </w:r>
    </w:p>
    <w:p w:rsidR="006160C8" w:rsidRPr="00661853" w:rsidRDefault="006160C8" w:rsidP="006160C8">
      <w:pPr>
        <w:spacing w:after="120"/>
        <w:ind w:left="360"/>
        <w:jc w:val="center"/>
        <w:rPr>
          <w:rFonts w:ascii="Arial" w:hAnsi="Arial" w:cs="Arial"/>
          <w:b/>
          <w:color w:val="FF0000"/>
          <w:u w:val="single"/>
        </w:rPr>
      </w:pPr>
    </w:p>
    <w:p w:rsidR="006160C8" w:rsidRPr="00661853" w:rsidRDefault="006160C8" w:rsidP="006160C8">
      <w:pPr>
        <w:spacing w:after="120"/>
        <w:ind w:left="360"/>
        <w:jc w:val="center"/>
        <w:rPr>
          <w:rFonts w:ascii="Arial" w:hAnsi="Arial" w:cs="Arial"/>
          <w:b/>
          <w:u w:val="single"/>
        </w:rPr>
      </w:pPr>
    </w:p>
    <w:p w:rsidR="006160C8" w:rsidRPr="00661853" w:rsidRDefault="006160C8" w:rsidP="006160C8">
      <w:pPr>
        <w:spacing w:after="120"/>
        <w:ind w:left="360"/>
        <w:jc w:val="center"/>
        <w:rPr>
          <w:rFonts w:ascii="Arial" w:hAnsi="Arial" w:cs="Arial"/>
          <w:b/>
          <w:u w:val="single"/>
        </w:rPr>
      </w:pPr>
    </w:p>
    <w:p w:rsidR="006160C8" w:rsidRPr="00661853" w:rsidRDefault="006160C8" w:rsidP="006160C8">
      <w:pPr>
        <w:spacing w:after="120"/>
        <w:ind w:left="360"/>
        <w:jc w:val="center"/>
        <w:rPr>
          <w:rFonts w:ascii="Arial" w:hAnsi="Arial" w:cs="Arial"/>
          <w:b/>
          <w:u w:val="single"/>
        </w:rPr>
      </w:pPr>
    </w:p>
    <w:p w:rsidR="006160C8" w:rsidRPr="00661853" w:rsidRDefault="000805B9" w:rsidP="006160C8">
      <w:pPr>
        <w:spacing w:after="120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Д</w:t>
      </w:r>
      <w:r w:rsidR="006160C8" w:rsidRPr="00661853">
        <w:rPr>
          <w:rFonts w:ascii="Arial" w:hAnsi="Arial" w:cs="Arial"/>
          <w:b/>
          <w:u w:val="single"/>
        </w:rPr>
        <w:t>остижения педагогов МАОУ «СОШ № 101» г. Перми</w:t>
      </w:r>
    </w:p>
    <w:p w:rsidR="006160C8" w:rsidRPr="00661853" w:rsidRDefault="006160C8" w:rsidP="006160C8">
      <w:pPr>
        <w:spacing w:after="120" w:line="276" w:lineRule="auto"/>
        <w:ind w:left="360"/>
        <w:jc w:val="center"/>
        <w:rPr>
          <w:rFonts w:ascii="Arial" w:hAnsi="Arial" w:cs="Arial"/>
          <w:b/>
        </w:rPr>
      </w:pPr>
      <w:r w:rsidRPr="00661853">
        <w:rPr>
          <w:rFonts w:ascii="Arial" w:hAnsi="Arial" w:cs="Arial"/>
          <w:b/>
        </w:rPr>
        <w:t>2014 – 2015 учебный год</w:t>
      </w:r>
    </w:p>
    <w:tbl>
      <w:tblPr>
        <w:tblW w:w="1091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8363"/>
      </w:tblGrid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rPr>
                <w:rFonts w:eastAsia="Segoe UI Symbol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center"/>
            </w:pPr>
            <w:r w:rsidRPr="00661853">
              <w:rPr>
                <w:b/>
              </w:rPr>
              <w:t>Ф.И.О.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0C8" w:rsidRPr="00661853" w:rsidRDefault="006160C8" w:rsidP="006160C8">
            <w:pPr>
              <w:jc w:val="center"/>
            </w:pPr>
            <w:r w:rsidRPr="00661853">
              <w:rPr>
                <w:b/>
              </w:rPr>
              <w:t>Достижения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Андреева </w:t>
            </w:r>
          </w:p>
          <w:p w:rsidR="006160C8" w:rsidRPr="00661853" w:rsidRDefault="006160C8" w:rsidP="006160C8">
            <w:r w:rsidRPr="00661853">
              <w:t>Людмила Анатольевна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Подготовила призёров  краевого фестиваля «Весенняя капель»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Ахмадиева</w:t>
            </w:r>
            <w:proofErr w:type="spellEnd"/>
            <w:r w:rsidRPr="00661853">
              <w:t xml:space="preserve"> </w:t>
            </w:r>
          </w:p>
          <w:p w:rsidR="006160C8" w:rsidRPr="00661853" w:rsidRDefault="006160C8" w:rsidP="006160C8">
            <w:r w:rsidRPr="00661853">
              <w:t>Ирина Александровна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 xml:space="preserve">Подготовила призёра </w:t>
            </w:r>
            <w:r w:rsidRPr="00661853">
              <w:rPr>
                <w:rFonts w:eastAsia="Calibri"/>
                <w:lang w:val="en-US"/>
              </w:rPr>
              <w:t>II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</w:t>
            </w:r>
            <w:proofErr w:type="spellStart"/>
            <w:r w:rsidRPr="00661853">
              <w:rPr>
                <w:rFonts w:eastAsia="Calibri"/>
              </w:rPr>
              <w:t>Г.В.Плеханова</w:t>
            </w:r>
            <w:proofErr w:type="spellEnd"/>
            <w:r w:rsidRPr="00661853">
              <w:rPr>
                <w:rFonts w:eastAsia="Calibri"/>
              </w:rPr>
              <w:t xml:space="preserve"> по русскому языку, победителей и участников районных конкурсов чтецов, участников краевого конкурса «Письмо солдату».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Бабкина </w:t>
            </w:r>
          </w:p>
          <w:p w:rsidR="006160C8" w:rsidRPr="00661853" w:rsidRDefault="006160C8" w:rsidP="006160C8">
            <w:r w:rsidRPr="00661853">
              <w:t>Галина Александровна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 xml:space="preserve">Подготовила  победителей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Г.В. Плеханова по математике.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Бердышева </w:t>
            </w:r>
          </w:p>
          <w:p w:rsidR="006160C8" w:rsidRPr="00661853" w:rsidRDefault="006160C8" w:rsidP="006160C8">
            <w:r w:rsidRPr="00661853">
              <w:t xml:space="preserve">Наталья </w:t>
            </w:r>
          </w:p>
          <w:p w:rsidR="006160C8" w:rsidRPr="00661853" w:rsidRDefault="006160C8" w:rsidP="006160C8">
            <w:r w:rsidRPr="00661853">
              <w:t>Юрьевна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Участник финального этапа школьного конкурса «Я - классная!»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Буторина </w:t>
            </w:r>
          </w:p>
          <w:p w:rsidR="006160C8" w:rsidRPr="00661853" w:rsidRDefault="006160C8" w:rsidP="006160C8">
            <w:r w:rsidRPr="00661853">
              <w:t xml:space="preserve">Наталия </w:t>
            </w:r>
          </w:p>
          <w:p w:rsidR="006160C8" w:rsidRPr="00661853" w:rsidRDefault="006160C8" w:rsidP="006160C8">
            <w:r w:rsidRPr="00661853">
              <w:t>Леонидовна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 xml:space="preserve">Подготовила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Г.В. Плеханова по русскому языку.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Васильева </w:t>
            </w:r>
          </w:p>
          <w:p w:rsidR="006160C8" w:rsidRPr="00661853" w:rsidRDefault="006160C8" w:rsidP="006160C8">
            <w:r w:rsidRPr="00661853">
              <w:t xml:space="preserve">Любовь </w:t>
            </w:r>
          </w:p>
          <w:p w:rsidR="006160C8" w:rsidRPr="00661853" w:rsidRDefault="006160C8" w:rsidP="006160C8">
            <w:r w:rsidRPr="00661853">
              <w:t>Павловна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 xml:space="preserve">Подготовила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Г.В. Плеханова по математике.</w:t>
            </w:r>
          </w:p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Везденёва</w:t>
            </w:r>
            <w:proofErr w:type="spellEnd"/>
            <w:r w:rsidRPr="00661853">
              <w:t xml:space="preserve"> </w:t>
            </w:r>
          </w:p>
          <w:p w:rsidR="006160C8" w:rsidRPr="00661853" w:rsidRDefault="006160C8" w:rsidP="006160C8">
            <w:r w:rsidRPr="00661853">
              <w:t>Надежда Владимировна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 xml:space="preserve">Подготовила участников </w:t>
            </w:r>
            <w:proofErr w:type="spellStart"/>
            <w:r w:rsidRPr="00661853">
              <w:t>фотокросса</w:t>
            </w:r>
            <w:proofErr w:type="spellEnd"/>
            <w:r w:rsidRPr="00661853">
              <w:t xml:space="preserve">, </w:t>
            </w:r>
            <w:proofErr w:type="gramStart"/>
            <w:r w:rsidRPr="00661853">
              <w:t>посвящённого</w:t>
            </w:r>
            <w:proofErr w:type="gramEnd"/>
            <w:r w:rsidRPr="00661853">
              <w:t xml:space="preserve"> Всемирному дню охраны природных ресурсов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Гришина </w:t>
            </w:r>
          </w:p>
          <w:p w:rsidR="006160C8" w:rsidRPr="00661853" w:rsidRDefault="006160C8" w:rsidP="006160C8">
            <w:r w:rsidRPr="00661853">
              <w:t>Роза</w:t>
            </w:r>
          </w:p>
          <w:p w:rsidR="006160C8" w:rsidRPr="00661853" w:rsidRDefault="006160C8" w:rsidP="006160C8">
            <w:r w:rsidRPr="00661853">
              <w:t>Ахатовна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>Подготовила призёров и участников школьной олимпиады по предметам, участников районной метапредметной олимпиады, призёров и участников районного фотоконкурса, победителя игры-конкурса «Русский медвежонок». Организовала и провела конкурс «ЭМУ-Эрудит», олимпиаду школьников «Совёнок», конкурс рисунков «Портрет живого слова».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rPr>
                <w:rFonts w:eastAsia="Calibri"/>
              </w:rPr>
            </w:pPr>
            <w:proofErr w:type="spellStart"/>
            <w:r w:rsidRPr="00661853">
              <w:rPr>
                <w:rFonts w:eastAsia="Calibri"/>
              </w:rPr>
              <w:t>Грудинина</w:t>
            </w:r>
            <w:proofErr w:type="spellEnd"/>
            <w:r w:rsidRPr="00661853">
              <w:rPr>
                <w:rFonts w:eastAsia="Calibri"/>
              </w:rPr>
              <w:t xml:space="preserve"> Софья Евгеньевна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Подготовила победителей и участников Всероссийских дистанционных олимпиад.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Диева</w:t>
            </w:r>
            <w:proofErr w:type="spellEnd"/>
            <w:r w:rsidRPr="00661853">
              <w:t xml:space="preserve"> </w:t>
            </w:r>
          </w:p>
          <w:p w:rsidR="006160C8" w:rsidRPr="00661853" w:rsidRDefault="006160C8" w:rsidP="006160C8">
            <w:r w:rsidRPr="00661853">
              <w:t>Галина Григорьевна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Победитель финального этапа школьного конкурса «</w:t>
            </w:r>
            <w:proofErr w:type="gramStart"/>
            <w:r w:rsidRPr="00661853">
              <w:t>Я-классная</w:t>
            </w:r>
            <w:proofErr w:type="gramEnd"/>
            <w:r w:rsidRPr="00661853">
              <w:t xml:space="preserve">!». </w:t>
            </w:r>
            <w:r w:rsidRPr="00661853">
              <w:rPr>
                <w:rFonts w:eastAsia="Calibri"/>
              </w:rPr>
              <w:t xml:space="preserve">Подготовила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Г.В. Плеханова по русскому языку, победителей и участников районного конкурса чтецов, победителя конкурса «Письмо солдату».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Дмитриева Юлия Андреевна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Призёр городского конкурса молодых педагогов «</w:t>
            </w:r>
            <w:proofErr w:type="gramStart"/>
            <w:r w:rsidRPr="00661853">
              <w:t>Я-самая</w:t>
            </w:r>
            <w:proofErr w:type="gramEnd"/>
            <w:r w:rsidRPr="00661853">
              <w:t xml:space="preserve">!», победитель фотоконкурса «Наш район для нас с тобой». Подготовила участников конкурса чтецов, конкурса «Письмо солдату»,  участников фотоконкурса «Наш район для нас с тобой», 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Душкина</w:t>
            </w:r>
            <w:proofErr w:type="spellEnd"/>
            <w:r w:rsidRPr="00661853">
              <w:t xml:space="preserve"> Татьяна Борисовна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Победитель Всероссийского творческого конкурса «</w:t>
            </w:r>
            <w:proofErr w:type="spellStart"/>
            <w:r w:rsidRPr="00661853">
              <w:t>Талантоха</w:t>
            </w:r>
            <w:proofErr w:type="spellEnd"/>
            <w:r w:rsidRPr="00661853">
              <w:t>», подготовила участников краевого конкурса «Письмо солдату», призёров  районного конкурса агитбригад юных инспекторов движения.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Дыбовская</w:t>
            </w:r>
            <w:proofErr w:type="spellEnd"/>
            <w:r w:rsidRPr="00661853">
              <w:t xml:space="preserve"> Татьяна Алексеевна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 xml:space="preserve">Участник финального этапа школьного конкурса «Я - классная!», подготовила </w:t>
            </w:r>
            <w:r w:rsidRPr="00661853">
              <w:rPr>
                <w:rFonts w:eastAsia="Calibri"/>
              </w:rPr>
              <w:t xml:space="preserve">победитель VI Всероссийской олимпиады по химии, призёра отборочного этапа многопредметной олимпиады «Юные таланты» по химии, участника очного конкурса ПГНИУ «Химия в нашей жизни 2014», </w:t>
            </w:r>
            <w:r w:rsidRPr="00661853">
              <w:t>участника I открытой краевой НПК «Дороги, которые мы выбираем», участника заочной краевой НПК, победителя и призёра НПК «Фармация».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Евдокимова Елена </w:t>
            </w:r>
          </w:p>
          <w:p w:rsidR="006160C8" w:rsidRPr="00661853" w:rsidRDefault="006160C8" w:rsidP="006160C8">
            <w:r w:rsidRPr="00661853">
              <w:t>Борисовна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 xml:space="preserve">Подготовила призёров и участников Всероссийских дистанционных олимпиад, призёров и участников школьной олимпиады по русскому языку, математике, участников конкурса «Письмо солдату», участников международного </w:t>
            </w:r>
            <w:r w:rsidRPr="00661853">
              <w:lastRenderedPageBreak/>
              <w:t>конкурса рисунков «</w:t>
            </w:r>
            <w:proofErr w:type="spellStart"/>
            <w:r w:rsidRPr="00661853">
              <w:t>А.С.Пушкин</w:t>
            </w:r>
            <w:proofErr w:type="spellEnd"/>
            <w:r w:rsidRPr="00661853">
              <w:t xml:space="preserve"> глазами детей».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Зиновьева </w:t>
            </w:r>
          </w:p>
          <w:p w:rsidR="006160C8" w:rsidRPr="00661853" w:rsidRDefault="006160C8" w:rsidP="006160C8">
            <w:r w:rsidRPr="00661853">
              <w:t>Ольга Алексеевна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Участник очного этапа Международной ярмарки педагогических инноваций, подготовила призёров и участников Всероссийских дистанционных олимпиад, участников международного конкурса рисунков «</w:t>
            </w:r>
            <w:proofErr w:type="spellStart"/>
            <w:r w:rsidRPr="00661853">
              <w:t>А.С.Пушкин</w:t>
            </w:r>
            <w:proofErr w:type="spellEnd"/>
            <w:r w:rsidRPr="00661853">
              <w:t xml:space="preserve"> глазами детей», Всероссийского конкурса рисунков «Рождественские чудеса».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Казымова Татьяна Михайловна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rPr>
                <w:rFonts w:eastAsia="Calibri"/>
              </w:rPr>
              <w:t xml:space="preserve">Подготовила победителей и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</w:t>
            </w:r>
            <w:proofErr w:type="spellStart"/>
            <w:r w:rsidRPr="00661853">
              <w:rPr>
                <w:rFonts w:eastAsia="Calibri"/>
              </w:rPr>
              <w:t>Г.В.Плеханова</w:t>
            </w:r>
            <w:proofErr w:type="spellEnd"/>
            <w:r w:rsidRPr="00661853">
              <w:rPr>
                <w:rFonts w:eastAsia="Calibri"/>
              </w:rPr>
              <w:t xml:space="preserve"> по русскому языку, призёров и участников районных конкурсов чтецов. 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rPr>
                <w:rFonts w:eastAsia="Calibri"/>
              </w:rPr>
            </w:pPr>
            <w:proofErr w:type="spellStart"/>
            <w:r w:rsidRPr="00661853">
              <w:rPr>
                <w:rFonts w:eastAsia="Calibri"/>
              </w:rPr>
              <w:t>Кылосова</w:t>
            </w:r>
            <w:proofErr w:type="spellEnd"/>
            <w:r w:rsidRPr="00661853">
              <w:rPr>
                <w:rFonts w:eastAsia="Calibri"/>
              </w:rPr>
              <w:t xml:space="preserve"> Людмила Александровна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Подготовила призёров районной викторины «Мои первые открытия»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Лукина </w:t>
            </w:r>
          </w:p>
          <w:p w:rsidR="006160C8" w:rsidRPr="00661853" w:rsidRDefault="006160C8" w:rsidP="006160C8">
            <w:r w:rsidRPr="00661853">
              <w:t>Наталья Михайловна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proofErr w:type="gramStart"/>
            <w:r w:rsidRPr="00661853">
              <w:t>Подготовила победителя городской НПК «Буду здоровым-буду успешным!», участников Всероссийского конкурса экологических плакатов «Берегите землю, берегите!»</w:t>
            </w:r>
            <w:proofErr w:type="gramEnd"/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Мельникова Ирина Анатольевна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>Подготовила призёров и участников Всероссийской дистанционной олимпиады «Домик-</w:t>
            </w:r>
            <w:proofErr w:type="spellStart"/>
            <w:r w:rsidRPr="00661853">
              <w:rPr>
                <w:rFonts w:eastAsia="Calibri"/>
              </w:rPr>
              <w:t>семигномик</w:t>
            </w:r>
            <w:proofErr w:type="spellEnd"/>
            <w:r w:rsidRPr="00661853">
              <w:rPr>
                <w:rFonts w:eastAsia="Calibri"/>
              </w:rPr>
              <w:t>», участников Международного конкурса рисунков «</w:t>
            </w:r>
            <w:proofErr w:type="spellStart"/>
            <w:r w:rsidRPr="00661853">
              <w:rPr>
                <w:rFonts w:eastAsia="Calibri"/>
              </w:rPr>
              <w:t>А.С.Пушкин</w:t>
            </w:r>
            <w:proofErr w:type="spellEnd"/>
            <w:r w:rsidRPr="00661853">
              <w:rPr>
                <w:rFonts w:eastAsia="Calibri"/>
              </w:rPr>
              <w:t xml:space="preserve"> глазами детей».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Меньшикова Наталья Григорьевна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>Подготовила призёров районных соревнований по военно-спортивному  многоборью  «Виват Россия», участников краевой выставки-конкурса «Новые имена».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Муравьева Наталия Викторовна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>Подготовила участников Всероссийской экономической игры «</w:t>
            </w:r>
            <w:proofErr w:type="spellStart"/>
            <w:r w:rsidRPr="00661853">
              <w:rPr>
                <w:rFonts w:eastAsia="Calibri"/>
              </w:rPr>
              <w:t>Business</w:t>
            </w:r>
            <w:proofErr w:type="spellEnd"/>
            <w:r w:rsidRPr="00661853">
              <w:rPr>
                <w:rFonts w:eastAsia="Calibri"/>
              </w:rPr>
              <w:t xml:space="preserve"> </w:t>
            </w:r>
            <w:proofErr w:type="spellStart"/>
            <w:r w:rsidRPr="00661853">
              <w:rPr>
                <w:rFonts w:eastAsia="Calibri"/>
              </w:rPr>
              <w:t>Wars</w:t>
            </w:r>
            <w:proofErr w:type="spellEnd"/>
            <w:r w:rsidRPr="00661853">
              <w:rPr>
                <w:rFonts w:eastAsia="Calibri"/>
              </w:rPr>
              <w:t>».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Мусихина</w:t>
            </w:r>
            <w:proofErr w:type="spellEnd"/>
            <w:r w:rsidRPr="00661853">
              <w:t xml:space="preserve"> Людмила Николаевна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>Подготовила победителей Всероссийского творческого конкурса «Зимнее вдохновение», участников международного конкурса рисунков «</w:t>
            </w:r>
            <w:proofErr w:type="spellStart"/>
            <w:r w:rsidRPr="00661853">
              <w:rPr>
                <w:rFonts w:eastAsia="Calibri"/>
              </w:rPr>
              <w:t>А.С.Пушкин</w:t>
            </w:r>
            <w:proofErr w:type="spellEnd"/>
            <w:r w:rsidRPr="00661853">
              <w:rPr>
                <w:rFonts w:eastAsia="Calibri"/>
              </w:rPr>
              <w:t xml:space="preserve"> глазами детей».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Нестерова Лариса Николаевна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 xml:space="preserve">Участник очного этапа Международной ярмарки педагогических инноваций. </w:t>
            </w:r>
            <w:r w:rsidRPr="00661853">
              <w:rPr>
                <w:rFonts w:eastAsia="Calibri"/>
              </w:rPr>
              <w:t xml:space="preserve">Подготовила победителей и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Г.В. Плеханова по обществознанию.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Никонова Наталия Николаевна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>Победитель Международного конкурса «Педагогические инновации в образовании», лауреат Всероссийского профессионального конкурса сценариев «Секреты успеха», участник Всероссийского педагогического конкурса «Лучшая презентация к уроку». Подготовила призёров районной олимпиады школьников по физической культуре, призёров и победителей краевых, городских, районных спортивных мероприятий, участника I краевой НПК «Дороги, которые мы выбираем»,</w:t>
            </w:r>
            <w:r w:rsidRPr="00661853">
              <w:rPr>
                <w:b/>
              </w:rPr>
              <w:t xml:space="preserve"> </w:t>
            </w:r>
            <w:r w:rsidRPr="00661853">
              <w:t>победителя призёра НПК «Фармация»,</w:t>
            </w:r>
            <w:r w:rsidRPr="00661853">
              <w:rPr>
                <w:rFonts w:eastAsia="Calibri"/>
              </w:rPr>
              <w:t xml:space="preserve"> участников Международной олимпиады по физической культуре, 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Оника</w:t>
            </w:r>
            <w:proofErr w:type="spellEnd"/>
            <w:r w:rsidRPr="00661853">
              <w:t xml:space="preserve"> </w:t>
            </w:r>
          </w:p>
          <w:p w:rsidR="006160C8" w:rsidRPr="00661853" w:rsidRDefault="006160C8" w:rsidP="006160C8">
            <w:r w:rsidRPr="00661853">
              <w:t>Людмила Николаевна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Участник очного этапа Международной ярмарки педагогических инноваций, краевого конкурса профессионального мастерства «Исследовательский проект учителя общеобразовательной школы», участник финального этапа школьного конкурса «</w:t>
            </w:r>
            <w:proofErr w:type="gramStart"/>
            <w:r w:rsidRPr="00661853">
              <w:t>Я-классная</w:t>
            </w:r>
            <w:proofErr w:type="gramEnd"/>
            <w:r w:rsidRPr="00661853">
              <w:t>!». Подготовила призёров районной викторины «Знатоки истории» в рамках городского фестиваля, посвященного юбилею победы в ВОВ, призёров и участников Всероссийских дистанционных  олимпиад и конкурсов,  школьной олимпиады по предметам</w:t>
            </w:r>
            <w:r w:rsidRPr="00661853">
              <w:rPr>
                <w:rFonts w:eastAsia="Calibri"/>
              </w:rPr>
              <w:t>, призёра школьной НПК, участников конкурса «Письмо солдату»,  участников фотоконкурса «Наш район для нас с тобой», международного конкурса рисунков «</w:t>
            </w:r>
            <w:proofErr w:type="spellStart"/>
            <w:r w:rsidRPr="00661853">
              <w:rPr>
                <w:rFonts w:eastAsia="Calibri"/>
              </w:rPr>
              <w:t>А.С.Пушкин</w:t>
            </w:r>
            <w:proofErr w:type="spellEnd"/>
            <w:r w:rsidRPr="00661853">
              <w:rPr>
                <w:rFonts w:eastAsia="Calibri"/>
              </w:rPr>
              <w:t xml:space="preserve"> глазами детей».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Первова </w:t>
            </w:r>
          </w:p>
          <w:p w:rsidR="006160C8" w:rsidRPr="00661853" w:rsidRDefault="006160C8" w:rsidP="006160C8">
            <w:r w:rsidRPr="00661853">
              <w:t xml:space="preserve">Алла </w:t>
            </w:r>
            <w:proofErr w:type="spellStart"/>
            <w:r w:rsidRPr="00661853">
              <w:t>Леонардовна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Подготовила участников Всероссийской олимпиады по английскому языку, призёров и участников краевого фестиваля «Весенняя капель»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Петухова </w:t>
            </w:r>
          </w:p>
          <w:p w:rsidR="006160C8" w:rsidRPr="00661853" w:rsidRDefault="006160C8" w:rsidP="006160C8">
            <w:r w:rsidRPr="00661853">
              <w:t xml:space="preserve">Ирина </w:t>
            </w:r>
          </w:p>
          <w:p w:rsidR="006160C8" w:rsidRPr="00661853" w:rsidRDefault="006160C8" w:rsidP="006160C8">
            <w:r w:rsidRPr="00661853">
              <w:t>Игоревна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  <w:rPr>
                <w:rFonts w:eastAsia="Calibri"/>
              </w:rPr>
            </w:pPr>
            <w:r w:rsidRPr="00661853">
              <w:rPr>
                <w:rFonts w:eastAsia="Calibri"/>
              </w:rPr>
              <w:t xml:space="preserve">Подготовила победителей и участников </w:t>
            </w:r>
            <w:r w:rsidRPr="00661853">
              <w:rPr>
                <w:rFonts w:eastAsia="Calibri"/>
                <w:lang w:val="en-US"/>
              </w:rPr>
              <w:t>I</w:t>
            </w:r>
            <w:r w:rsidRPr="00661853">
              <w:rPr>
                <w:rFonts w:eastAsia="Calibri"/>
              </w:rPr>
              <w:t xml:space="preserve"> этапа олимпиады школьников Пермского института РЭУ им. Г.В. Плеханова по математике.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Рухлядева</w:t>
            </w:r>
            <w:proofErr w:type="spellEnd"/>
            <w:r w:rsidRPr="00661853">
              <w:t xml:space="preserve"> Марина Ивановна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 xml:space="preserve">Подготовила призёров и участников Всероссийских дистанционных олимпиад, участников </w:t>
            </w:r>
            <w:r w:rsidRPr="00661853">
              <w:rPr>
                <w:rFonts w:eastAsia="Calibri"/>
              </w:rPr>
              <w:t>международного конкурса рисунков «</w:t>
            </w:r>
            <w:proofErr w:type="spellStart"/>
            <w:r w:rsidRPr="00661853">
              <w:rPr>
                <w:rFonts w:eastAsia="Calibri"/>
              </w:rPr>
              <w:t>А.С.Пушкин</w:t>
            </w:r>
            <w:proofErr w:type="spellEnd"/>
            <w:r w:rsidRPr="00661853">
              <w:rPr>
                <w:rFonts w:eastAsia="Calibri"/>
              </w:rPr>
              <w:t xml:space="preserve"> глазами детей», Всероссийского конкурса «Разноцветные капли».</w:t>
            </w:r>
          </w:p>
        </w:tc>
      </w:tr>
      <w:tr w:rsidR="006160C8" w:rsidRPr="00661853" w:rsidTr="00616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Убийкина</w:t>
            </w:r>
            <w:proofErr w:type="spellEnd"/>
            <w:r w:rsidRPr="00661853">
              <w:t xml:space="preserve"> Наталья Викторовна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Участник финального этапа школьного конкурса «Я - классная!».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 xml:space="preserve">Фатьянова </w:t>
            </w:r>
          </w:p>
          <w:p w:rsidR="006160C8" w:rsidRPr="00661853" w:rsidRDefault="006160C8" w:rsidP="006160C8">
            <w:r w:rsidRPr="00661853">
              <w:t xml:space="preserve">Дарья </w:t>
            </w:r>
            <w:proofErr w:type="spellStart"/>
            <w:r w:rsidRPr="00661853">
              <w:t>Эдурдовна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Участник муниципального конкурса «Учитель года-2015».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r w:rsidRPr="00661853">
              <w:t>Филатова Людмила Геннадьевна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Участник международного проекта для учителей videouroki.net. краевого конкурса профессионального мастерства «Исследовательский проект учителя общеобразовательной школы». Подготовила призёров и участников Всероссийских дистанционных олимпиад, участников конкурса «Письмо солдату».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Чигирёва</w:t>
            </w:r>
            <w:proofErr w:type="spellEnd"/>
            <w:r w:rsidRPr="00661853">
              <w:t xml:space="preserve"> Марина Олеговна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Подготовила участников Всероссийской олимпиады по английскому языку, призёров и участников краевого фестиваля «Весенняя капель»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Шарипова</w:t>
            </w:r>
            <w:proofErr w:type="spellEnd"/>
          </w:p>
          <w:p w:rsidR="006160C8" w:rsidRPr="00661853" w:rsidRDefault="006160C8" w:rsidP="006160C8">
            <w:r w:rsidRPr="00661853">
              <w:t xml:space="preserve">Елена </w:t>
            </w:r>
          </w:p>
          <w:p w:rsidR="006160C8" w:rsidRPr="00661853" w:rsidRDefault="006160C8" w:rsidP="006160C8">
            <w:r w:rsidRPr="00661853">
              <w:t>Юрьевна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Pr>
              <w:jc w:val="both"/>
            </w:pPr>
            <w:r w:rsidRPr="00661853">
              <w:t>Подготовила участников I районной метапредметной олимпиады</w:t>
            </w:r>
          </w:p>
        </w:tc>
      </w:tr>
      <w:tr w:rsidR="006160C8" w:rsidRPr="00661853" w:rsidTr="00616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</w:rPr>
            </w:pPr>
            <w:r w:rsidRPr="00661853">
              <w:rPr>
                <w:rFonts w:eastAsia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0C8" w:rsidRPr="00661853" w:rsidRDefault="006160C8" w:rsidP="006160C8">
            <w:proofErr w:type="spellStart"/>
            <w:r w:rsidRPr="00661853">
              <w:t>Шехирева</w:t>
            </w:r>
            <w:proofErr w:type="spellEnd"/>
            <w:r w:rsidRPr="00661853">
              <w:t xml:space="preserve"> Маргарита Сергеевна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C8" w:rsidRPr="00661853" w:rsidRDefault="006160C8" w:rsidP="006160C8">
            <w:pPr>
              <w:jc w:val="both"/>
            </w:pPr>
            <w:r w:rsidRPr="00661853">
              <w:t>Участник финального этапа школьного конкурса «Я - классная!»</w:t>
            </w:r>
          </w:p>
          <w:p w:rsidR="006160C8" w:rsidRPr="00661853" w:rsidRDefault="006160C8" w:rsidP="006160C8">
            <w:pPr>
              <w:jc w:val="both"/>
            </w:pPr>
          </w:p>
        </w:tc>
      </w:tr>
    </w:tbl>
    <w:p w:rsidR="006160C8" w:rsidRPr="00661853" w:rsidRDefault="006160C8" w:rsidP="006160C8">
      <w:pPr>
        <w:spacing w:after="120" w:line="276" w:lineRule="auto"/>
        <w:rPr>
          <w:rFonts w:ascii="Arial" w:hAnsi="Arial" w:cs="Arial"/>
          <w:b/>
          <w:color w:val="FF0000"/>
          <w:u w:val="single"/>
        </w:rPr>
      </w:pPr>
    </w:p>
    <w:p w:rsidR="006160C8" w:rsidRPr="00661853" w:rsidRDefault="006160C8" w:rsidP="006160C8">
      <w:pPr>
        <w:spacing w:after="120" w:line="276" w:lineRule="auto"/>
        <w:ind w:left="360"/>
        <w:jc w:val="center"/>
        <w:rPr>
          <w:rFonts w:ascii="Arial" w:hAnsi="Arial" w:cs="Arial"/>
          <w:b/>
          <w:u w:val="single"/>
        </w:rPr>
      </w:pPr>
      <w:r w:rsidRPr="00661853">
        <w:rPr>
          <w:rFonts w:ascii="Arial" w:hAnsi="Arial" w:cs="Arial"/>
          <w:b/>
          <w:u w:val="single"/>
        </w:rPr>
        <w:t>Публикации педагогов МАОУ «СОШ № 101» г. Перми</w:t>
      </w:r>
    </w:p>
    <w:p w:rsidR="006160C8" w:rsidRPr="00661853" w:rsidRDefault="006160C8" w:rsidP="006160C8">
      <w:pPr>
        <w:spacing w:after="120" w:line="276" w:lineRule="auto"/>
        <w:ind w:left="360"/>
        <w:jc w:val="center"/>
        <w:rPr>
          <w:rFonts w:ascii="Arial" w:hAnsi="Arial" w:cs="Arial"/>
          <w:b/>
        </w:rPr>
      </w:pPr>
      <w:r w:rsidRPr="00661853">
        <w:rPr>
          <w:rFonts w:ascii="Arial" w:hAnsi="Arial" w:cs="Arial"/>
          <w:b/>
        </w:rPr>
        <w:t>2014 – 2015 учебный год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8221"/>
      </w:tblGrid>
      <w:tr w:rsidR="006160C8" w:rsidRPr="00661853" w:rsidTr="006160C8">
        <w:tc>
          <w:tcPr>
            <w:tcW w:w="567" w:type="dxa"/>
          </w:tcPr>
          <w:p w:rsidR="006160C8" w:rsidRPr="00661853" w:rsidRDefault="006160C8" w:rsidP="006160C8">
            <w:pPr>
              <w:rPr>
                <w:b/>
              </w:rPr>
            </w:pPr>
            <w:r w:rsidRPr="00661853">
              <w:rPr>
                <w:b/>
              </w:rPr>
              <w:t>№</w:t>
            </w:r>
          </w:p>
        </w:tc>
        <w:tc>
          <w:tcPr>
            <w:tcW w:w="2127" w:type="dxa"/>
          </w:tcPr>
          <w:p w:rsidR="006160C8" w:rsidRPr="00661853" w:rsidRDefault="006160C8" w:rsidP="006160C8">
            <w:pPr>
              <w:jc w:val="center"/>
              <w:rPr>
                <w:b/>
              </w:rPr>
            </w:pPr>
            <w:r w:rsidRPr="00661853">
              <w:rPr>
                <w:b/>
              </w:rPr>
              <w:t>УЧИТЕЛЬ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jc w:val="center"/>
              <w:rPr>
                <w:b/>
              </w:rPr>
            </w:pPr>
            <w:r w:rsidRPr="00661853">
              <w:rPr>
                <w:b/>
              </w:rPr>
              <w:t>ПУБЛИКАЦИЯ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Андреева Л.Н.  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2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Рабочая программа учебного предмета английский язык. 5 класс. Центр дистанционного развития креативности Teachers.kz, 10.01.2015;  </w:t>
            </w:r>
          </w:p>
          <w:p w:rsidR="006160C8" w:rsidRPr="00661853" w:rsidRDefault="006160C8" w:rsidP="006160C8">
            <w:pPr>
              <w:numPr>
                <w:ilvl w:val="0"/>
                <w:numId w:val="32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Классный час на тему «Опасности, таящиеся в подходах к питанию». Центр дистанционного развития креативности Teachers.kz, 10.01.2015; </w:t>
            </w:r>
          </w:p>
          <w:p w:rsidR="006160C8" w:rsidRPr="00661853" w:rsidRDefault="006160C8" w:rsidP="006160C8">
            <w:pPr>
              <w:numPr>
                <w:ilvl w:val="0"/>
                <w:numId w:val="32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Игра «Ты и я», посвященная Дню матери. Центр дистанционного развития креативности Teachers.kz, 10.01.2015;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61853">
              <w:rPr>
                <w:rFonts w:eastAsia="Calibri"/>
                <w:lang w:eastAsia="en-US"/>
              </w:rPr>
              <w:t>Диева</w:t>
            </w:r>
            <w:proofErr w:type="spellEnd"/>
            <w:r w:rsidRPr="00661853">
              <w:rPr>
                <w:rFonts w:eastAsia="Calibri"/>
                <w:lang w:eastAsia="en-US"/>
              </w:rPr>
              <w:t xml:space="preserve"> Г.Г. 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3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Программа элективного курса в 9 классе «Образ подростка в современной литературе». СМИ «ЗАВУЧ</w:t>
            </w:r>
            <w:proofErr w:type="gramStart"/>
            <w:r w:rsidRPr="00661853">
              <w:rPr>
                <w:rFonts w:eastAsia="Calibri"/>
                <w:lang w:eastAsia="en-US"/>
              </w:rPr>
              <w:t>.И</w:t>
            </w:r>
            <w:proofErr w:type="gramEnd"/>
            <w:r w:rsidRPr="00661853">
              <w:rPr>
                <w:rFonts w:eastAsia="Calibri"/>
                <w:lang w:eastAsia="en-US"/>
              </w:rPr>
              <w:t>НФО», 10.01.2015;</w:t>
            </w:r>
          </w:p>
          <w:p w:rsidR="006160C8" w:rsidRPr="00661853" w:rsidRDefault="006160C8" w:rsidP="006160C8">
            <w:pPr>
              <w:numPr>
                <w:ilvl w:val="0"/>
                <w:numId w:val="33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«Читательские дневники учащихся как методическое пособие для учителя литературы». СМИ «ЗАВУЧ</w:t>
            </w:r>
            <w:proofErr w:type="gramStart"/>
            <w:r w:rsidRPr="00661853">
              <w:rPr>
                <w:rFonts w:eastAsia="Calibri"/>
                <w:lang w:eastAsia="en-US"/>
              </w:rPr>
              <w:t>.И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НФО», 10.01.2015  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61853">
              <w:rPr>
                <w:rFonts w:eastAsia="Calibri"/>
                <w:lang w:eastAsia="en-US"/>
              </w:rPr>
              <w:t>Дыбовская</w:t>
            </w:r>
            <w:proofErr w:type="spellEnd"/>
            <w:r w:rsidRPr="00661853">
              <w:rPr>
                <w:rFonts w:eastAsia="Calibri"/>
                <w:lang w:eastAsia="en-US"/>
              </w:rPr>
              <w:t xml:space="preserve"> Т.А.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8"/>
              </w:numPr>
              <w:tabs>
                <w:tab w:val="left" w:pos="318"/>
              </w:tabs>
              <w:ind w:left="176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Исследование </w:t>
            </w:r>
            <w:proofErr w:type="gramStart"/>
            <w:r w:rsidRPr="00661853">
              <w:rPr>
                <w:rFonts w:eastAsia="Calibri"/>
                <w:lang w:eastAsia="en-US"/>
              </w:rPr>
              <w:t>показателей качества мёда различных сортов Пермского края</w:t>
            </w:r>
            <w:proofErr w:type="gramEnd"/>
            <w:r w:rsidRPr="00661853">
              <w:rPr>
                <w:rFonts w:eastAsia="Calibri"/>
                <w:lang w:eastAsia="en-US"/>
              </w:rPr>
              <w:t>. Горизонты фармации/Пермь: Пермская государственная фармацевтическая академия, 2015. – т.11, с.11;</w:t>
            </w:r>
          </w:p>
          <w:p w:rsidR="006160C8" w:rsidRPr="00661853" w:rsidRDefault="006160C8" w:rsidP="006160C8">
            <w:pPr>
              <w:numPr>
                <w:ilvl w:val="0"/>
                <w:numId w:val="38"/>
              </w:numPr>
              <w:tabs>
                <w:tab w:val="left" w:pos="318"/>
              </w:tabs>
              <w:ind w:left="176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Определение витамина</w:t>
            </w:r>
            <w:proofErr w:type="gramStart"/>
            <w:r w:rsidRPr="00661853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 в овощах и фруктах. Горизонты фармации/Пермь: Пермская государственная фармацевтическая академия, 2015. – т.11, с.14.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Лукина Н.М.  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Викторина «Материки и океаны». Социальная сеть работников образования nsportal.ru, 15.01.2015; 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Викторина «Африка». Социальная сеть работников образования nsportal.ru, 15.01.2015; 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Викторина «Франция». Социальная сеть работников образования nsportal.ru, 15.01.2015; 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Интерактивная игра для учеников 7 классов «Франция». Интернет-проект «Копилка уроков — сайт для учителей», 23.03.2015; 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Интерактивная игра для учеников 7 классов «Австралия и Океания». </w:t>
            </w:r>
            <w:r w:rsidRPr="00661853">
              <w:rPr>
                <w:rFonts w:eastAsia="Calibri"/>
                <w:lang w:eastAsia="en-US"/>
              </w:rPr>
              <w:lastRenderedPageBreak/>
              <w:t xml:space="preserve">Интернет-проект «Копилка уроков — сайт для учителей», 24.03.2015; 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Интерактивная игра для учеников 7 классов «Африка». Интернет-проект «Копилка уроков — сайт для учителей», 24.03.2015;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Интерактивная игра для учеников 7 классов «Материки и океаны». Интернет-проект «Копилка уроков — сайт для учителей», 24.03.2015; </w:t>
            </w:r>
          </w:p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Интерактивная игра для учеников 7 классов «Южная Америка». Интернет-проект «Копилка уроков — сайт для учителей», 24.03.2015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Лялина Е.Л.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6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«Лучшее образовательное учреждение. Средняя общеобразовательная школа №101» г. Перми // Лучшие люди. </w:t>
            </w:r>
            <w:proofErr w:type="gramStart"/>
            <w:r w:rsidRPr="00661853">
              <w:rPr>
                <w:rFonts w:eastAsia="Calibri"/>
                <w:lang w:eastAsia="en-US"/>
              </w:rPr>
              <w:t>Лучшие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 в образовании: Большая международная энциклопедия. Институт развития бизнеса и карьеры. Выпуск 2015 г., стр. 353; </w:t>
            </w:r>
          </w:p>
          <w:p w:rsidR="006160C8" w:rsidRPr="00661853" w:rsidRDefault="006160C8" w:rsidP="006160C8">
            <w:pPr>
              <w:numPr>
                <w:ilvl w:val="0"/>
                <w:numId w:val="36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«Педагогическая слава. Воробьева Вера Викторовна»// Лучшие люди. </w:t>
            </w:r>
            <w:proofErr w:type="gramStart"/>
            <w:r w:rsidRPr="00661853">
              <w:rPr>
                <w:rFonts w:eastAsia="Calibri"/>
                <w:lang w:eastAsia="en-US"/>
              </w:rPr>
              <w:t>Лучшие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 в образовании: Большая международная энциклопедия. Институт развития бизнеса и карьеры. Выпуск 2015 г., стр.522;</w:t>
            </w:r>
          </w:p>
          <w:p w:rsidR="006160C8" w:rsidRPr="00661853" w:rsidRDefault="006160C8" w:rsidP="006160C8">
            <w:pPr>
              <w:numPr>
                <w:ilvl w:val="0"/>
                <w:numId w:val="36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«Формирование педагогической направленности личности подростка через деятельность школьного самоуправления и детского общественного объединения»// Материалы Международной НПК «Педагогический опыт в современном образовании». Чебоксары, 2015; </w:t>
            </w:r>
          </w:p>
          <w:p w:rsidR="006160C8" w:rsidRPr="00661853" w:rsidRDefault="006160C8" w:rsidP="006160C8">
            <w:pPr>
              <w:numPr>
                <w:ilvl w:val="0"/>
                <w:numId w:val="36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«Формирование гражданственности подростков через добровольческую деятельность  и работу школьного самоуправления в МАОУ «СОШ № 101» г. Перми//Материалы II Всероссийского Конкурса научно-популярных статей «Педагогика и благотворительность: Точки соприкосновения-2014.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Мельникова И.А. </w:t>
            </w:r>
          </w:p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2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Сценарий праздника «День рождения класса!». Интернет-проект «Копилка уроков — сайт для учителей», 15.02.2015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Нестерова Л.Н. </w:t>
            </w:r>
          </w:p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Презентация к уроку обществознания в 7 классе «Суд – защитник прав человека». Сайт </w:t>
            </w:r>
            <w:proofErr w:type="spellStart"/>
            <w:r w:rsidRPr="00661853">
              <w:rPr>
                <w:rFonts w:eastAsia="Calibri"/>
                <w:lang w:eastAsia="en-US"/>
              </w:rPr>
              <w:t>My</w:t>
            </w:r>
            <w:proofErr w:type="spellEnd"/>
            <w:r w:rsidRPr="006618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1853">
              <w:rPr>
                <w:rFonts w:eastAsia="Calibri"/>
                <w:lang w:eastAsia="en-US"/>
              </w:rPr>
              <w:t>Shared</w:t>
            </w:r>
            <w:proofErr w:type="spellEnd"/>
            <w:r w:rsidRPr="00661853">
              <w:rPr>
                <w:rFonts w:eastAsia="Calibri"/>
                <w:lang w:eastAsia="en-US"/>
              </w:rPr>
              <w:t>, 11.09.2014.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Никонова Н.Н.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4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Спортивно-интеллектуальная игра «От читального зала до спортзала». СМИ «ЗАВУЧ</w:t>
            </w:r>
            <w:proofErr w:type="gramStart"/>
            <w:r w:rsidRPr="00661853">
              <w:rPr>
                <w:rFonts w:eastAsia="Calibri"/>
                <w:lang w:eastAsia="en-US"/>
              </w:rPr>
              <w:t>.И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НФО», 08.09.2014; </w:t>
            </w:r>
          </w:p>
          <w:p w:rsidR="006160C8" w:rsidRPr="00661853" w:rsidRDefault="006160C8" w:rsidP="006160C8">
            <w:pPr>
              <w:numPr>
                <w:ilvl w:val="0"/>
                <w:numId w:val="34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Спортивно-развлекательное мероприятие «Зимние забавы». Социальная сеть взаимовыручки для учителей infourok.ru, 13.01.2015  </w:t>
            </w:r>
          </w:p>
          <w:p w:rsidR="006160C8" w:rsidRPr="00661853" w:rsidRDefault="006160C8" w:rsidP="006160C8">
            <w:pPr>
              <w:numPr>
                <w:ilvl w:val="0"/>
                <w:numId w:val="34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Бронхиальная астма и спорт</w:t>
            </w:r>
            <w:proofErr w:type="gramStart"/>
            <w:r w:rsidRPr="00661853">
              <w:rPr>
                <w:rFonts w:eastAsia="Calibri"/>
                <w:lang w:eastAsia="en-US"/>
              </w:rPr>
              <w:t>.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61853">
              <w:rPr>
                <w:rFonts w:eastAsia="Calibri"/>
                <w:lang w:eastAsia="en-US"/>
              </w:rPr>
              <w:t>з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а и против? Горизонты фармации/Пермь: Пермская государственная фармацевтическая академия, 2015. – т.11, с.10.                                                                                                                                               </w:t>
            </w:r>
          </w:p>
        </w:tc>
      </w:tr>
      <w:tr w:rsidR="006160C8" w:rsidRPr="00661853" w:rsidTr="006160C8">
        <w:tc>
          <w:tcPr>
            <w:tcW w:w="567" w:type="dxa"/>
            <w:vAlign w:val="center"/>
          </w:tcPr>
          <w:p w:rsidR="006160C8" w:rsidRPr="00661853" w:rsidRDefault="006160C8" w:rsidP="006160C8">
            <w:pPr>
              <w:jc w:val="center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vAlign w:val="center"/>
          </w:tcPr>
          <w:p w:rsidR="006160C8" w:rsidRPr="00661853" w:rsidRDefault="006160C8" w:rsidP="006160C8">
            <w:pPr>
              <w:rPr>
                <w:rFonts w:eastAsia="Calibri"/>
                <w:lang w:eastAsia="en-US"/>
              </w:rPr>
            </w:pPr>
            <w:proofErr w:type="spellStart"/>
            <w:r w:rsidRPr="00661853">
              <w:rPr>
                <w:rFonts w:eastAsia="Calibri"/>
                <w:lang w:eastAsia="en-US"/>
              </w:rPr>
              <w:t>Оника</w:t>
            </w:r>
            <w:proofErr w:type="spellEnd"/>
            <w:r w:rsidRPr="00661853">
              <w:rPr>
                <w:rFonts w:eastAsia="Calibri"/>
                <w:lang w:eastAsia="en-US"/>
              </w:rPr>
              <w:t xml:space="preserve"> Л.Н.</w:t>
            </w:r>
          </w:p>
        </w:tc>
        <w:tc>
          <w:tcPr>
            <w:tcW w:w="8221" w:type="dxa"/>
          </w:tcPr>
          <w:p w:rsidR="006160C8" w:rsidRPr="00661853" w:rsidRDefault="006160C8" w:rsidP="006160C8">
            <w:pPr>
              <w:numPr>
                <w:ilvl w:val="0"/>
                <w:numId w:val="35"/>
              </w:numPr>
              <w:ind w:left="284" w:hanging="142"/>
              <w:jc w:val="both"/>
              <w:rPr>
                <w:rFonts w:eastAsia="Calibri"/>
                <w:lang w:eastAsia="en-US"/>
              </w:rPr>
            </w:pPr>
            <w:r w:rsidRPr="00661853">
              <w:rPr>
                <w:rFonts w:eastAsia="Calibri"/>
                <w:lang w:eastAsia="en-US"/>
              </w:rPr>
              <w:t xml:space="preserve">«Комплексная работа на выявление уровня </w:t>
            </w:r>
            <w:proofErr w:type="spellStart"/>
            <w:r w:rsidRPr="00661853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6618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61853">
              <w:rPr>
                <w:rFonts w:eastAsia="Calibri"/>
                <w:lang w:eastAsia="en-US"/>
              </w:rPr>
              <w:t>познавательных</w:t>
            </w:r>
            <w:proofErr w:type="gramEnd"/>
            <w:r w:rsidRPr="00661853">
              <w:rPr>
                <w:rFonts w:eastAsia="Calibri"/>
                <w:lang w:eastAsia="en-US"/>
              </w:rPr>
              <w:t xml:space="preserve"> УУД». Образовательный  </w:t>
            </w:r>
            <w:proofErr w:type="spellStart"/>
            <w:r w:rsidRPr="00661853">
              <w:rPr>
                <w:rFonts w:eastAsia="Calibri"/>
                <w:lang w:eastAsia="en-US"/>
              </w:rPr>
              <w:t>интернет-ресурс</w:t>
            </w:r>
            <w:proofErr w:type="spellEnd"/>
            <w:r w:rsidRPr="00661853">
              <w:rPr>
                <w:rFonts w:eastAsia="Calibri"/>
                <w:lang w:eastAsia="en-US"/>
              </w:rPr>
              <w:t xml:space="preserve"> «Metod-kopilka.ru», 19.11.2014   </w:t>
            </w:r>
          </w:p>
        </w:tc>
      </w:tr>
    </w:tbl>
    <w:p w:rsidR="006160C8" w:rsidRDefault="006160C8" w:rsidP="006160C8">
      <w:pPr>
        <w:rPr>
          <w:rFonts w:ascii="Arial" w:hAnsi="Arial" w:cs="Arial"/>
          <w:b/>
          <w:u w:val="single"/>
        </w:rPr>
      </w:pPr>
    </w:p>
    <w:p w:rsidR="006160C8" w:rsidRDefault="006160C8" w:rsidP="006160C8">
      <w:pPr>
        <w:rPr>
          <w:rFonts w:ascii="Arial" w:hAnsi="Arial" w:cs="Arial"/>
          <w:b/>
          <w:u w:val="single"/>
        </w:rPr>
      </w:pPr>
    </w:p>
    <w:p w:rsidR="006160C8" w:rsidRPr="000805B9" w:rsidRDefault="006160C8" w:rsidP="006160C8">
      <w:pPr>
        <w:rPr>
          <w:b/>
          <w:u w:val="single"/>
        </w:rPr>
      </w:pPr>
      <w:r w:rsidRPr="000805B9">
        <w:rPr>
          <w:b/>
          <w:u w:val="single"/>
        </w:rPr>
        <w:t>Качество учебно-методического, библиотечно-информационного обеспечения</w:t>
      </w:r>
    </w:p>
    <w:p w:rsidR="006160C8" w:rsidRPr="000805B9" w:rsidRDefault="006160C8" w:rsidP="006160C8">
      <w:pPr>
        <w:rPr>
          <w:rFonts w:ascii="Arial" w:hAnsi="Arial" w:cs="Arial"/>
          <w:b/>
          <w:u w:val="single"/>
        </w:rPr>
      </w:pPr>
    </w:p>
    <w:p w:rsidR="00A66560" w:rsidRDefault="00A66560" w:rsidP="00A66560">
      <w:pPr>
        <w:ind w:firstLine="567"/>
        <w:jc w:val="both"/>
      </w:pPr>
      <w:r>
        <w:t xml:space="preserve">Библиотека с читальным залом и </w:t>
      </w:r>
      <w:proofErr w:type="spellStart"/>
      <w:r>
        <w:t>медиатекой</w:t>
      </w:r>
      <w:proofErr w:type="spellEnd"/>
      <w:r>
        <w:t xml:space="preserve"> укомплектована печатными и электронными образовательными ресурсами по всем предметам учебного плана.  Имеется фонд дополнительной литературы, который сопровождает реализацию  основных общеобразовательных программ; включает в себя учебно-методическую, художественную и научно-популярную литературу, справочно-библиографические и периодические издания.</w:t>
      </w:r>
    </w:p>
    <w:p w:rsidR="006160C8" w:rsidRDefault="006160C8" w:rsidP="003A2BDF">
      <w:pPr>
        <w:ind w:firstLine="567"/>
        <w:jc w:val="both"/>
      </w:pPr>
      <w:r w:rsidRPr="00205B8E">
        <w:t xml:space="preserve">Учащиеся школы пользуются  библиотекой с общим фондом </w:t>
      </w:r>
      <w:r w:rsidRPr="009504C8">
        <w:t>29677</w:t>
      </w:r>
      <w:r w:rsidRPr="00205B8E">
        <w:t xml:space="preserve"> экземпляров, учебников – </w:t>
      </w:r>
      <w:r w:rsidRPr="009504C8">
        <w:t>22765</w:t>
      </w:r>
      <w:r w:rsidRPr="00205B8E">
        <w:t xml:space="preserve"> экземпляров. Периодические издания в количестве </w:t>
      </w:r>
      <w:r w:rsidRPr="009504C8">
        <w:t>20</w:t>
      </w:r>
      <w:r w:rsidRPr="00205B8E">
        <w:t xml:space="preserve"> наименований по вопросам педагогики, методики, философии и методологии образования, управления и организации образовательного процесса. Имеется подписка для учащихся: 6 периодических изданий. 109 электронных пособий, в библиотеке три компьютера с выходом в Интернет для работы учащихся и учителей.</w:t>
      </w:r>
    </w:p>
    <w:p w:rsidR="000805B9" w:rsidRDefault="000805B9" w:rsidP="003A2BDF">
      <w:pPr>
        <w:ind w:firstLine="567"/>
        <w:jc w:val="both"/>
      </w:pPr>
    </w:p>
    <w:p w:rsidR="000805B9" w:rsidRPr="00205B8E" w:rsidRDefault="000805B9" w:rsidP="003A2BDF">
      <w:pPr>
        <w:ind w:firstLine="567"/>
        <w:jc w:val="both"/>
      </w:pPr>
    </w:p>
    <w:p w:rsidR="00CE60C3" w:rsidRPr="00CE60C3" w:rsidRDefault="00CE60C3" w:rsidP="00CE60C3">
      <w:pPr>
        <w:tabs>
          <w:tab w:val="left" w:pos="411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CE60C3">
        <w:rPr>
          <w:b/>
          <w:sz w:val="28"/>
          <w:szCs w:val="28"/>
          <w:u w:val="single"/>
        </w:rPr>
        <w:lastRenderedPageBreak/>
        <w:t>1.6.Материально–техническая база.</w:t>
      </w:r>
    </w:p>
    <w:p w:rsidR="000805B9" w:rsidRDefault="00CE60C3" w:rsidP="00CE60C3">
      <w:pPr>
        <w:ind w:firstLine="708"/>
        <w:jc w:val="both"/>
      </w:pPr>
      <w:r w:rsidRPr="00AA424B">
        <w:t xml:space="preserve">Школа располагает современной материально-технической базой,  необходимым перечнем оборудования и учебных пособий по большинству предметов. Школа расположена в здании, построенном в </w:t>
      </w:r>
      <w:smartTag w:uri="urn:schemas-microsoft-com:office:smarttags" w:element="metricconverter">
        <w:smartTagPr>
          <w:attr w:name="ProductID" w:val="1951 г"/>
        </w:smartTagPr>
        <w:r w:rsidRPr="00AA424B">
          <w:t>1951 г</w:t>
        </w:r>
      </w:smartTag>
      <w:r w:rsidRPr="00AA424B">
        <w:t xml:space="preserve">., пристрой 1976 г. Основное здание школы (литер А) закрыто в связи с аварийной ситуацией в августе 2009 года, в марте 2013 года начат капитальный ремонт здания. </w:t>
      </w:r>
      <w:proofErr w:type="spellStart"/>
      <w:r w:rsidRPr="00AA424B">
        <w:t>Пристрои</w:t>
      </w:r>
      <w:proofErr w:type="spellEnd"/>
      <w:r w:rsidRPr="00AA424B">
        <w:t xml:space="preserve"> школы (литер А</w:t>
      </w:r>
      <w:proofErr w:type="gramStart"/>
      <w:r w:rsidRPr="00AA424B">
        <w:t>1</w:t>
      </w:r>
      <w:proofErr w:type="gramEnd"/>
      <w:r w:rsidRPr="00AA424B">
        <w:t xml:space="preserve"> и литер А2) соответствуют санитарно-техническим нормам. Общая площадь </w:t>
      </w:r>
      <w:smartTag w:uri="urn:schemas-microsoft-com:office:smarttags" w:element="metricconverter">
        <w:smartTagPr>
          <w:attr w:name="ProductID" w:val="4342,2 м2"/>
        </w:smartTagPr>
        <w:r w:rsidRPr="00AA424B">
          <w:t>4342,2 м</w:t>
        </w:r>
        <w:proofErr w:type="gramStart"/>
        <w:r w:rsidRPr="00AA424B">
          <w:rPr>
            <w:vertAlign w:val="superscript"/>
          </w:rPr>
          <w:t>2</w:t>
        </w:r>
      </w:smartTag>
      <w:proofErr w:type="gramEnd"/>
      <w:r w:rsidRPr="00AA424B">
        <w:t xml:space="preserve">. </w:t>
      </w:r>
    </w:p>
    <w:p w:rsidR="00CE60C3" w:rsidRPr="00AA424B" w:rsidRDefault="00CE60C3" w:rsidP="00CE60C3">
      <w:pPr>
        <w:ind w:firstLine="708"/>
        <w:jc w:val="both"/>
      </w:pPr>
      <w:proofErr w:type="gramStart"/>
      <w:r w:rsidRPr="00AA424B">
        <w:t>13 классов начальной школы и пять 5-х классов (438 учащихся обучаются в здании МАОУ «СОШ № 24» г. Перми,   59 учащихся в здании МБОУ «ВСОШ № 16» г. Перми, 445 учащихся в здании МБОУ «СОШ № 80» г. Перми) на основании приказов департамента образования администрации  города Перми от 03.08.2009 г. № 777 «О приостановлении эксплуатации корпуса «МОУ «СОШ № 101» г. Перми, от 25.03.2013 года</w:t>
      </w:r>
      <w:proofErr w:type="gramEnd"/>
      <w:r w:rsidRPr="00AA424B">
        <w:t xml:space="preserve"> № </w:t>
      </w:r>
      <w:proofErr w:type="gramStart"/>
      <w:r w:rsidRPr="00AA424B">
        <w:t xml:space="preserve">СЭД-08-01-26-83 «О </w:t>
      </w:r>
      <w:r w:rsidRPr="00867B80">
        <w:t>приостановлении деятельности МАОУ «СОШ № 101» г. Перми», от 27.03.2013 года  № СЭД-08-01-09-230 «О размещении контингента учащихся МАОУ СОШ № 101» г. Перми» и Договоров о безвозмездном пользовании помещениями МАОУ «СОШ № 24» г. Перми от 11.01.2010 г., МБОУ «СОШ № 80» г. Перми от 17.05.2013 г., МБОУ «ВСОШ № 16» г. Перми от 17.05.2013 г.,</w:t>
      </w:r>
      <w:r w:rsidRPr="00AA424B">
        <w:t xml:space="preserve">  где созданы все условия для качественного проведения учебно-воспитательного</w:t>
      </w:r>
      <w:proofErr w:type="gramEnd"/>
      <w:r w:rsidRPr="00AA424B">
        <w:t xml:space="preserve"> процесса. Организован подвоз детей на автобусе, который в течение дня совершает десять рейсов между образовательными учреждениями.</w:t>
      </w:r>
    </w:p>
    <w:p w:rsidR="00CE60C3" w:rsidRDefault="00CE60C3" w:rsidP="00CE60C3">
      <w:pPr>
        <w:ind w:firstLine="708"/>
        <w:jc w:val="center"/>
        <w:rPr>
          <w:rFonts w:ascii="Arial" w:hAnsi="Arial" w:cs="Arial"/>
          <w:b/>
          <w:u w:val="single"/>
        </w:rPr>
      </w:pPr>
    </w:p>
    <w:p w:rsidR="00CE60C3" w:rsidRPr="00A53733" w:rsidRDefault="00CE60C3" w:rsidP="00CE60C3">
      <w:pPr>
        <w:shd w:val="clear" w:color="auto" w:fill="FFFFFF"/>
        <w:ind w:right="19"/>
        <w:jc w:val="center"/>
        <w:rPr>
          <w:rFonts w:ascii="Arial" w:hAnsi="Arial" w:cs="Arial"/>
          <w:b/>
          <w:u w:val="single"/>
        </w:rPr>
      </w:pPr>
      <w:r w:rsidRPr="00A53733">
        <w:rPr>
          <w:rFonts w:ascii="Arial" w:hAnsi="Arial" w:cs="Arial"/>
          <w:b/>
          <w:u w:val="single"/>
        </w:rPr>
        <w:t xml:space="preserve">Обеспеченность </w:t>
      </w:r>
      <w:r>
        <w:rPr>
          <w:rFonts w:ascii="Arial" w:hAnsi="Arial" w:cs="Arial"/>
          <w:b/>
          <w:u w:val="single"/>
        </w:rPr>
        <w:t>учебного учреждения техническими средствами</w:t>
      </w:r>
    </w:p>
    <w:p w:rsidR="00CE60C3" w:rsidRPr="00353996" w:rsidRDefault="00CE60C3" w:rsidP="00CE60C3">
      <w:pPr>
        <w:jc w:val="both"/>
      </w:pPr>
    </w:p>
    <w:p w:rsidR="00CE60C3" w:rsidRPr="00353996" w:rsidRDefault="00CE60C3" w:rsidP="00CE60C3">
      <w:pPr>
        <w:ind w:firstLine="600"/>
        <w:jc w:val="both"/>
      </w:pPr>
      <w:r w:rsidRPr="00353996">
        <w:t>Информатизация означает для образования значительно больше, чем просто внедрение в учебный процесс нового содержания и новых технологий. Уровень развития информационных технологий характеризует уровень развития образовательного учреждения</w:t>
      </w:r>
      <w:r>
        <w:t>,</w:t>
      </w:r>
      <w:r w:rsidRPr="00353996">
        <w:t xml:space="preserve"> </w:t>
      </w:r>
      <w:r>
        <w:t>п</w:t>
      </w:r>
      <w:r w:rsidRPr="00353996">
        <w:t>оэтому задача информатизации приобретает первостепенное значение.</w:t>
      </w:r>
    </w:p>
    <w:p w:rsidR="00CE60C3" w:rsidRDefault="00CE60C3" w:rsidP="00CE60C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E60C3" w:rsidRPr="00353996" w:rsidRDefault="00CE60C3" w:rsidP="00CE60C3">
      <w:pPr>
        <w:spacing w:line="360" w:lineRule="auto"/>
        <w:jc w:val="center"/>
        <w:rPr>
          <w:rFonts w:ascii="Arial" w:hAnsi="Arial" w:cs="Arial"/>
          <w:u w:val="single"/>
        </w:rPr>
      </w:pPr>
      <w:r w:rsidRPr="00A53733">
        <w:rPr>
          <w:rFonts w:ascii="Arial" w:hAnsi="Arial" w:cs="Arial"/>
          <w:b/>
          <w:u w:val="single"/>
        </w:rPr>
        <w:t>Основные задачи информатизации образования</w:t>
      </w:r>
      <w:r w:rsidRPr="00353996">
        <w:rPr>
          <w:rFonts w:ascii="Arial" w:hAnsi="Arial" w:cs="Arial"/>
          <w:u w:val="single"/>
        </w:rPr>
        <w:t>:</w:t>
      </w:r>
    </w:p>
    <w:p w:rsidR="00CE60C3" w:rsidRPr="00353996" w:rsidRDefault="00CE60C3" w:rsidP="00CE60C3">
      <w:pPr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53996">
        <w:t>необходимость соединения педагогических  и информационных технологий в единое целое;</w:t>
      </w:r>
    </w:p>
    <w:p w:rsidR="00CE60C3" w:rsidRPr="00353996" w:rsidRDefault="00CE60C3" w:rsidP="00CE60C3">
      <w:pPr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53996">
        <w:t>повышение качества и мотивации обучения;</w:t>
      </w:r>
    </w:p>
    <w:p w:rsidR="00CE60C3" w:rsidRPr="00353996" w:rsidRDefault="00CE60C3" w:rsidP="00CE60C3">
      <w:pPr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53996">
        <w:t xml:space="preserve">подготовка учащихся к жизнедеятельности в условиях информационного общества. </w:t>
      </w:r>
    </w:p>
    <w:p w:rsidR="00CE60C3" w:rsidRPr="00353996" w:rsidRDefault="00CE60C3" w:rsidP="00CE60C3">
      <w:pPr>
        <w:ind w:firstLine="600"/>
        <w:jc w:val="both"/>
      </w:pPr>
      <w:r w:rsidRPr="00353996">
        <w:t>Программа информатизации требует использования информационно-коммуникативной компетентности в работе образовательного учреждения.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CE60C3" w:rsidRPr="00353996" w:rsidTr="00506377">
        <w:tc>
          <w:tcPr>
            <w:tcW w:w="4968" w:type="dxa"/>
          </w:tcPr>
          <w:p w:rsidR="00CE60C3" w:rsidRPr="00353996" w:rsidRDefault="00CE60C3" w:rsidP="00506377">
            <w:pPr>
              <w:jc w:val="center"/>
              <w:rPr>
                <w:b/>
              </w:rPr>
            </w:pPr>
            <w:r w:rsidRPr="00353996">
              <w:rPr>
                <w:b/>
              </w:rPr>
              <w:t xml:space="preserve">Использование ИКТ  </w:t>
            </w:r>
            <w:proofErr w:type="gramStart"/>
            <w:r w:rsidRPr="00353996">
              <w:rPr>
                <w:b/>
              </w:rPr>
              <w:t>в</w:t>
            </w:r>
            <w:proofErr w:type="gramEnd"/>
            <w:r w:rsidRPr="00353996">
              <w:rPr>
                <w:b/>
              </w:rPr>
              <w:t xml:space="preserve"> </w:t>
            </w:r>
          </w:p>
          <w:p w:rsidR="00CE60C3" w:rsidRPr="00353996" w:rsidRDefault="00CE60C3" w:rsidP="00506377">
            <w:pPr>
              <w:jc w:val="center"/>
              <w:rPr>
                <w:b/>
              </w:rPr>
            </w:pPr>
            <w:r w:rsidRPr="00353996">
              <w:rPr>
                <w:b/>
              </w:rPr>
              <w:t>управленческой деятельности</w:t>
            </w:r>
          </w:p>
        </w:tc>
        <w:tc>
          <w:tcPr>
            <w:tcW w:w="5040" w:type="dxa"/>
          </w:tcPr>
          <w:p w:rsidR="00CE60C3" w:rsidRPr="00353996" w:rsidRDefault="00CE60C3" w:rsidP="00506377">
            <w:pPr>
              <w:jc w:val="center"/>
              <w:rPr>
                <w:b/>
              </w:rPr>
            </w:pPr>
            <w:r w:rsidRPr="00353996">
              <w:rPr>
                <w:b/>
              </w:rPr>
              <w:t xml:space="preserve">Использование ИКТ </w:t>
            </w:r>
            <w:proofErr w:type="gramStart"/>
            <w:r w:rsidRPr="00353996">
              <w:rPr>
                <w:b/>
              </w:rPr>
              <w:t>в</w:t>
            </w:r>
            <w:proofErr w:type="gramEnd"/>
          </w:p>
          <w:p w:rsidR="00CE60C3" w:rsidRPr="00353996" w:rsidRDefault="00CE60C3" w:rsidP="00506377">
            <w:pPr>
              <w:jc w:val="center"/>
              <w:rPr>
                <w:b/>
              </w:rPr>
            </w:pPr>
            <w:r w:rsidRPr="00353996">
              <w:rPr>
                <w:b/>
              </w:rPr>
              <w:t>учебной и внеурочной деятельности</w:t>
            </w:r>
          </w:p>
        </w:tc>
      </w:tr>
      <w:tr w:rsidR="00CE60C3" w:rsidRPr="00353996" w:rsidTr="00506377">
        <w:tc>
          <w:tcPr>
            <w:tcW w:w="4968" w:type="dxa"/>
          </w:tcPr>
          <w:p w:rsidR="00CE60C3" w:rsidRPr="00353996" w:rsidRDefault="00CE60C3" w:rsidP="00CE60C3">
            <w:pPr>
              <w:numPr>
                <w:ilvl w:val="0"/>
                <w:numId w:val="19"/>
              </w:numPr>
              <w:tabs>
                <w:tab w:val="clear" w:pos="540"/>
              </w:tabs>
              <w:ind w:left="0" w:firstLine="0"/>
            </w:pPr>
            <w:r w:rsidRPr="00353996">
              <w:t>получение информации, нормативно-правовых документов по электронной почте;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 xml:space="preserve"> организация совместной деятельности сотрудников школы по разработке и согласованию планов работы и их исполнения;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 xml:space="preserve"> организация заказов учебных пособий, оборудования, методических разработок;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>
              <w:t>п</w:t>
            </w:r>
            <w:r w:rsidRPr="00353996">
              <w:t>одготовка заявок  на  участие в районных и городских мероприятиях;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создание базы данных учащихся;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диагностической деятельности (профориентация,  мониторинга  знаний учащихся);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проведение педагогических советов и методических объединений;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</w:p>
          <w:p w:rsidR="00CE60C3" w:rsidRPr="00353996" w:rsidRDefault="00CE60C3" w:rsidP="00506377"/>
        </w:tc>
        <w:tc>
          <w:tcPr>
            <w:tcW w:w="5040" w:type="dxa"/>
          </w:tcPr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lastRenderedPageBreak/>
              <w:t xml:space="preserve">проведение уроков, спецкурсов, элективных курсов, часов дополнительного образования, классных часов и внеурочных мероприятий; 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подготовка материалов для проведения консультаций для родителей, учащихся на сайте школы;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проведение родительских собраний;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поиск необходимой информации для подготовки уроков, докладов и сообщений;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 xml:space="preserve">подготовка презентаций; 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разработка уроков, внеклассных мероприятий;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 w:rsidRPr="00353996">
              <w:t>получение информации о внеурочных и предметных конкурсах и соревнованиях округа, города;</w:t>
            </w:r>
          </w:p>
          <w:p w:rsidR="00CE60C3" w:rsidRPr="00353996" w:rsidRDefault="00CE60C3" w:rsidP="00CE60C3">
            <w:pPr>
              <w:numPr>
                <w:ilvl w:val="0"/>
                <w:numId w:val="19"/>
              </w:numPr>
              <w:ind w:left="0" w:firstLine="0"/>
            </w:pPr>
            <w:r>
              <w:t>о</w:t>
            </w:r>
            <w:r w:rsidRPr="00353996">
              <w:t xml:space="preserve">формление исследовательских и </w:t>
            </w:r>
            <w:r w:rsidRPr="00353996">
              <w:lastRenderedPageBreak/>
              <w:t>проектных работ.</w:t>
            </w:r>
          </w:p>
        </w:tc>
      </w:tr>
    </w:tbl>
    <w:p w:rsidR="00CE60C3" w:rsidRPr="00353996" w:rsidRDefault="00CE60C3" w:rsidP="00CE60C3">
      <w:pPr>
        <w:ind w:firstLine="600"/>
        <w:jc w:val="both"/>
      </w:pPr>
      <w:r w:rsidRPr="00353996">
        <w:lastRenderedPageBreak/>
        <w:t>В школе создано единое  информационное пространство, которое осуществляется через  локальную сеть и выход в Интернет; все  служебные помещения охвачены локальной сетью и выходом в Интернет.</w:t>
      </w: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531"/>
        <w:gridCol w:w="1394"/>
        <w:gridCol w:w="2547"/>
        <w:gridCol w:w="520"/>
        <w:gridCol w:w="678"/>
        <w:gridCol w:w="629"/>
        <w:gridCol w:w="555"/>
        <w:gridCol w:w="647"/>
        <w:gridCol w:w="668"/>
        <w:gridCol w:w="610"/>
        <w:gridCol w:w="571"/>
        <w:gridCol w:w="715"/>
      </w:tblGrid>
      <w:tr w:rsidR="00CE60C3" w:rsidRPr="00353996" w:rsidTr="00506377">
        <w:trPr>
          <w:trHeight w:val="1827"/>
        </w:trPr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353996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>Категории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>Кабинет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 xml:space="preserve">Принтер 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 xml:space="preserve">Сканер 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>Ксерокс</w:t>
            </w:r>
          </w:p>
        </w:tc>
        <w:tc>
          <w:tcPr>
            <w:tcW w:w="647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3996">
              <w:rPr>
                <w:b/>
                <w:bCs/>
                <w:sz w:val="22"/>
                <w:szCs w:val="22"/>
              </w:rPr>
              <w:t>Мультимедиапроектор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53996">
              <w:rPr>
                <w:b/>
                <w:bCs/>
                <w:sz w:val="22"/>
                <w:szCs w:val="22"/>
              </w:rPr>
              <w:t>Объединен</w:t>
            </w:r>
            <w:proofErr w:type="gramEnd"/>
            <w:r w:rsidRPr="00353996">
              <w:rPr>
                <w:b/>
                <w:bCs/>
                <w:sz w:val="22"/>
                <w:szCs w:val="22"/>
              </w:rPr>
              <w:t xml:space="preserve"> в локальную сеть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353996">
              <w:rPr>
                <w:b/>
                <w:bCs/>
                <w:sz w:val="22"/>
                <w:szCs w:val="22"/>
              </w:rPr>
              <w:t xml:space="preserve">Наличие выхода в </w:t>
            </w:r>
            <w:proofErr w:type="spellStart"/>
            <w:r w:rsidRPr="00353996">
              <w:rPr>
                <w:b/>
                <w:bCs/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</w:tcPr>
          <w:p w:rsidR="00CE60C3" w:rsidRPr="00353996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Телевизор ЖК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btLr"/>
          </w:tcPr>
          <w:p w:rsidR="00CE60C3" w:rsidRDefault="00CE60C3" w:rsidP="0050637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Интеративная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доска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Директор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Канцелярия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Библиотека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5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27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6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Бухгалтерия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9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АРМ учителя (учительская)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Кабинет биологии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60C3" w:rsidRPr="00353996" w:rsidTr="00506377">
        <w:trPr>
          <w:cantSplit/>
          <w:trHeight w:val="2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11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proofErr w:type="spellStart"/>
            <w:r w:rsidRPr="00353996">
              <w:rPr>
                <w:sz w:val="22"/>
                <w:szCs w:val="22"/>
              </w:rPr>
              <w:t>Межпредметный</w:t>
            </w:r>
            <w:proofErr w:type="spellEnd"/>
            <w:r w:rsidRPr="00353996">
              <w:rPr>
                <w:sz w:val="22"/>
                <w:szCs w:val="22"/>
              </w:rPr>
              <w:t xml:space="preserve"> кабинет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12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0805B9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CE60C3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E60C3" w:rsidRPr="00353996" w:rsidRDefault="00CE60C3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Кабинет нач. классов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3" w:rsidRPr="00353996" w:rsidRDefault="00CE60C3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1500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1500" w:rsidRPr="00353996" w:rsidRDefault="00D21500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21500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1500" w:rsidRPr="00353996" w:rsidRDefault="00D21500" w:rsidP="0050637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Default="00D21500" w:rsidP="004F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21500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1500" w:rsidRPr="00353996" w:rsidTr="00506377">
        <w:trPr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Сервер</w:t>
            </w:r>
          </w:p>
        </w:tc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proofErr w:type="spellStart"/>
            <w:r w:rsidRPr="00353996">
              <w:rPr>
                <w:sz w:val="22"/>
                <w:szCs w:val="22"/>
              </w:rPr>
              <w:t>Информационо</w:t>
            </w:r>
            <w:proofErr w:type="spellEnd"/>
            <w:r w:rsidRPr="00353996">
              <w:rPr>
                <w:sz w:val="22"/>
                <w:szCs w:val="22"/>
              </w:rPr>
              <w:t>-</w:t>
            </w:r>
          </w:p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ресурсный центр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 w:rsidRPr="00353996">
              <w:rPr>
                <w:sz w:val="22"/>
                <w:szCs w:val="22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00" w:rsidRPr="00353996" w:rsidRDefault="00D21500" w:rsidP="00506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E60C3" w:rsidRDefault="00CE60C3" w:rsidP="00CE60C3">
      <w:pPr>
        <w:pStyle w:val="2"/>
        <w:jc w:val="center"/>
        <w:rPr>
          <w:rFonts w:ascii="Arial" w:hAnsi="Arial" w:cs="Arial"/>
          <w:b w:val="0"/>
          <w:bCs w:val="0"/>
          <w:u w:val="single"/>
        </w:rPr>
      </w:pPr>
    </w:p>
    <w:p w:rsidR="00CE60C3" w:rsidRPr="00353996" w:rsidRDefault="00CE60C3" w:rsidP="00CE60C3">
      <w:pPr>
        <w:pStyle w:val="2"/>
        <w:jc w:val="center"/>
        <w:rPr>
          <w:rFonts w:ascii="Arial" w:hAnsi="Arial" w:cs="Arial"/>
          <w:b w:val="0"/>
          <w:bCs w:val="0"/>
          <w:u w:val="single"/>
        </w:rPr>
      </w:pPr>
      <w:r w:rsidRPr="00353996">
        <w:rPr>
          <w:rFonts w:ascii="Arial" w:hAnsi="Arial" w:cs="Arial"/>
          <w:b w:val="0"/>
          <w:bCs w:val="0"/>
          <w:u w:val="single"/>
        </w:rPr>
        <w:t>Оснащенность образовательного учреждения</w:t>
      </w:r>
    </w:p>
    <w:p w:rsidR="00CE60C3" w:rsidRPr="00353996" w:rsidRDefault="00CE60C3" w:rsidP="00CE60C3">
      <w:pPr>
        <w:pStyle w:val="2"/>
        <w:jc w:val="center"/>
        <w:rPr>
          <w:bCs w:val="0"/>
        </w:rPr>
      </w:pPr>
      <w:r w:rsidRPr="00353996">
        <w:rPr>
          <w:rFonts w:ascii="Arial" w:hAnsi="Arial" w:cs="Arial"/>
          <w:b w:val="0"/>
          <w:bCs w:val="0"/>
          <w:u w:val="single"/>
        </w:rPr>
        <w:t>современными средствами обучения</w:t>
      </w:r>
    </w:p>
    <w:p w:rsidR="00CE60C3" w:rsidRPr="00353996" w:rsidRDefault="00CE60C3" w:rsidP="00CE60C3"/>
    <w:tbl>
      <w:tblPr>
        <w:tblW w:w="0" w:type="auto"/>
        <w:tblInd w:w="102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883"/>
        <w:gridCol w:w="4830"/>
        <w:gridCol w:w="2468"/>
      </w:tblGrid>
      <w:tr w:rsidR="00CE60C3" w:rsidRPr="00353996" w:rsidTr="00506377">
        <w:tc>
          <w:tcPr>
            <w:tcW w:w="88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E60C3" w:rsidRPr="00353996" w:rsidRDefault="00CE60C3" w:rsidP="00506377">
            <w:pPr>
              <w:jc w:val="center"/>
              <w:rPr>
                <w:i/>
              </w:rPr>
            </w:pPr>
            <w:r w:rsidRPr="00353996">
              <w:rPr>
                <w:i/>
              </w:rPr>
              <w:t xml:space="preserve">№ </w:t>
            </w:r>
            <w:proofErr w:type="gramStart"/>
            <w:r w:rsidRPr="00353996">
              <w:rPr>
                <w:i/>
              </w:rPr>
              <w:t>п</w:t>
            </w:r>
            <w:proofErr w:type="gramEnd"/>
            <w:r w:rsidRPr="00353996">
              <w:rPr>
                <w:i/>
              </w:rPr>
              <w:t>/п</w:t>
            </w:r>
          </w:p>
        </w:tc>
        <w:tc>
          <w:tcPr>
            <w:tcW w:w="483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E60C3" w:rsidRPr="00353996" w:rsidRDefault="00CE60C3" w:rsidP="0050637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E60C3" w:rsidRPr="00353996" w:rsidRDefault="00CE60C3" w:rsidP="0050637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CE60C3" w:rsidRPr="00353996" w:rsidTr="00506377">
        <w:tc>
          <w:tcPr>
            <w:tcW w:w="883" w:type="dxa"/>
            <w:tcBorders>
              <w:top w:val="double" w:sz="4" w:space="0" w:color="auto"/>
            </w:tcBorders>
          </w:tcPr>
          <w:p w:rsidR="00CE60C3" w:rsidRPr="00353996" w:rsidRDefault="00CE60C3" w:rsidP="00506377">
            <w:pPr>
              <w:jc w:val="center"/>
            </w:pPr>
            <w:r w:rsidRPr="00353996">
              <w:t>1.</w:t>
            </w:r>
          </w:p>
        </w:tc>
        <w:tc>
          <w:tcPr>
            <w:tcW w:w="4830" w:type="dxa"/>
            <w:tcBorders>
              <w:top w:val="double" w:sz="4" w:space="0" w:color="auto"/>
            </w:tcBorders>
          </w:tcPr>
          <w:p w:rsidR="00CE60C3" w:rsidRPr="00353996" w:rsidRDefault="00CE60C3" w:rsidP="00506377">
            <w:r w:rsidRPr="00353996">
              <w:t>Компьютерный класс №1</w:t>
            </w:r>
          </w:p>
        </w:tc>
        <w:tc>
          <w:tcPr>
            <w:tcW w:w="2468" w:type="dxa"/>
            <w:tcBorders>
              <w:top w:val="double" w:sz="4" w:space="0" w:color="auto"/>
            </w:tcBorders>
          </w:tcPr>
          <w:p w:rsidR="00CE60C3" w:rsidRPr="00353996" w:rsidRDefault="00CE60C3" w:rsidP="00506377">
            <w:pPr>
              <w:jc w:val="center"/>
            </w:pPr>
            <w:r>
              <w:t>10</w:t>
            </w:r>
            <w:r w:rsidRPr="00353996">
              <w:t xml:space="preserve"> компьютеров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2.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Компьютерный класс № 2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 w:rsidRPr="00353996">
              <w:t>12 компьютеров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3.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Компьютеры в предметных кабинетах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 w:rsidRPr="00353996">
              <w:t>4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3.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Телевизор</w:t>
            </w:r>
            <w:r>
              <w:t xml:space="preserve"> ЖК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>
              <w:t>4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4.</w:t>
            </w:r>
          </w:p>
        </w:tc>
        <w:tc>
          <w:tcPr>
            <w:tcW w:w="4830" w:type="dxa"/>
          </w:tcPr>
          <w:p w:rsidR="00CE60C3" w:rsidRPr="00353996" w:rsidRDefault="00CE60C3" w:rsidP="00506377">
            <w:r>
              <w:t>Интерактивная доска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>
              <w:t>5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5.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Ксерокс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>
              <w:t>2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6.</w:t>
            </w:r>
          </w:p>
        </w:tc>
        <w:tc>
          <w:tcPr>
            <w:tcW w:w="4830" w:type="dxa"/>
          </w:tcPr>
          <w:p w:rsidR="00CE60C3" w:rsidRPr="00353996" w:rsidRDefault="00CE60C3" w:rsidP="00506377">
            <w:proofErr w:type="spellStart"/>
            <w:r w:rsidRPr="00353996">
              <w:t>Мультимедиапроектор</w:t>
            </w:r>
            <w:proofErr w:type="spellEnd"/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 w:rsidRPr="00353996">
              <w:t>6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>
              <w:t>7</w:t>
            </w:r>
          </w:p>
        </w:tc>
        <w:tc>
          <w:tcPr>
            <w:tcW w:w="4830" w:type="dxa"/>
          </w:tcPr>
          <w:p w:rsidR="00CE60C3" w:rsidRPr="00353996" w:rsidRDefault="00CE60C3" w:rsidP="00506377">
            <w:r>
              <w:t>МФУ лазерное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>
              <w:t>10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>
              <w:t>8</w:t>
            </w:r>
            <w:r w:rsidRPr="00353996">
              <w:t>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Музыкальный центр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 w:rsidRPr="00353996">
              <w:t>3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>
              <w:t>9</w:t>
            </w:r>
            <w:r w:rsidRPr="00353996">
              <w:t>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Переносная акустическая система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 w:rsidRPr="00353996">
              <w:t>1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  <w:r w:rsidRPr="00353996">
              <w:t>10.</w:t>
            </w:r>
          </w:p>
        </w:tc>
        <w:tc>
          <w:tcPr>
            <w:tcW w:w="4830" w:type="dxa"/>
          </w:tcPr>
          <w:p w:rsidR="00CE60C3" w:rsidRPr="00353996" w:rsidRDefault="00CE60C3" w:rsidP="00506377">
            <w:r w:rsidRPr="00353996">
              <w:t>Библиотека</w:t>
            </w:r>
          </w:p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  <w:r w:rsidRPr="00353996">
              <w:t>3 компьютера, МФУ</w:t>
            </w:r>
          </w:p>
        </w:tc>
      </w:tr>
      <w:tr w:rsidR="00CE60C3" w:rsidRPr="00353996" w:rsidTr="00506377">
        <w:tc>
          <w:tcPr>
            <w:tcW w:w="883" w:type="dxa"/>
          </w:tcPr>
          <w:p w:rsidR="00CE60C3" w:rsidRPr="00353996" w:rsidRDefault="00CE60C3" w:rsidP="00506377">
            <w:pPr>
              <w:jc w:val="center"/>
            </w:pPr>
          </w:p>
        </w:tc>
        <w:tc>
          <w:tcPr>
            <w:tcW w:w="4830" w:type="dxa"/>
          </w:tcPr>
          <w:p w:rsidR="00CE60C3" w:rsidRPr="00353996" w:rsidRDefault="00CE60C3" w:rsidP="00506377"/>
        </w:tc>
        <w:tc>
          <w:tcPr>
            <w:tcW w:w="2468" w:type="dxa"/>
          </w:tcPr>
          <w:p w:rsidR="00CE60C3" w:rsidRPr="00353996" w:rsidRDefault="00CE60C3" w:rsidP="00506377">
            <w:pPr>
              <w:jc w:val="center"/>
            </w:pPr>
          </w:p>
        </w:tc>
      </w:tr>
    </w:tbl>
    <w:p w:rsidR="00CE60C3" w:rsidRPr="00353996" w:rsidRDefault="00CE60C3" w:rsidP="00CE60C3">
      <w:pPr>
        <w:ind w:firstLine="540"/>
        <w:jc w:val="both"/>
      </w:pPr>
      <w:r w:rsidRPr="00353996">
        <w:t xml:space="preserve">В процессе реализации </w:t>
      </w:r>
      <w:r>
        <w:t>Программы информатизации на 2012-2013</w:t>
      </w:r>
      <w:r w:rsidRPr="00353996">
        <w:t xml:space="preserve"> годы школа работала над развитием материально-технической базы в области ИКТ. Так, например, парк персональн</w:t>
      </w:r>
      <w:r w:rsidR="00D21500">
        <w:t>ых компьютеров увеличился  на 30</w:t>
      </w:r>
      <w:r w:rsidRPr="00353996">
        <w:t>%.</w:t>
      </w:r>
    </w:p>
    <w:p w:rsidR="00CE60C3" w:rsidRPr="00353996" w:rsidRDefault="00CE60C3" w:rsidP="00CE60C3">
      <w:pPr>
        <w:ind w:firstLine="540"/>
        <w:jc w:val="both"/>
      </w:pPr>
      <w:r>
        <w:lastRenderedPageBreak/>
        <w:t>100</w:t>
      </w:r>
      <w:r w:rsidRPr="00353996">
        <w:t>% всех компьютеров, установленных в школе</w:t>
      </w:r>
      <w:r>
        <w:t>,</w:t>
      </w:r>
      <w:r w:rsidRPr="00353996">
        <w:t xml:space="preserve"> имеют доступ в глобальную сеть </w:t>
      </w:r>
      <w:r w:rsidRPr="00353996">
        <w:rPr>
          <w:lang w:val="en-US"/>
        </w:rPr>
        <w:t>Internet</w:t>
      </w:r>
      <w:r w:rsidRPr="00353996">
        <w:t xml:space="preserve">; 10 компьютеров </w:t>
      </w:r>
      <w:proofErr w:type="gramStart"/>
      <w:r w:rsidRPr="00353996">
        <w:t>объединены</w:t>
      </w:r>
      <w:proofErr w:type="gramEnd"/>
      <w:r w:rsidRPr="00353996">
        <w:t xml:space="preserve"> в единую </w:t>
      </w:r>
      <w:proofErr w:type="spellStart"/>
      <w:r w:rsidRPr="00353996">
        <w:t>внутришкольную</w:t>
      </w:r>
      <w:proofErr w:type="spellEnd"/>
      <w:r w:rsidRPr="00353996">
        <w:t xml:space="preserve"> локальную сеть. </w:t>
      </w:r>
    </w:p>
    <w:p w:rsidR="00CE60C3" w:rsidRPr="00353996" w:rsidRDefault="00CE60C3" w:rsidP="00CE60C3">
      <w:pPr>
        <w:ind w:firstLine="540"/>
        <w:jc w:val="both"/>
      </w:pPr>
      <w:r w:rsidRPr="00353996">
        <w:t>Была завершена прокладка кабелей ЛВС, и на сегодняшний день 100%  административных помещений имеют точки входа в сеть.</w:t>
      </w:r>
    </w:p>
    <w:p w:rsidR="00CE60C3" w:rsidRPr="00353996" w:rsidRDefault="00CE60C3" w:rsidP="00CE60C3">
      <w:pPr>
        <w:ind w:firstLine="540"/>
        <w:jc w:val="both"/>
      </w:pPr>
      <w:r w:rsidRPr="00353996">
        <w:t>Если рассматривать структуру парка ПК, то можно видеть, что 100% парка составляют современные компьютеры.</w:t>
      </w:r>
    </w:p>
    <w:p w:rsidR="00CE60C3" w:rsidRPr="00353996" w:rsidRDefault="00CE60C3" w:rsidP="00CE60C3">
      <w:pPr>
        <w:ind w:firstLine="360"/>
        <w:jc w:val="both"/>
      </w:pPr>
      <w:r w:rsidRPr="00353996">
        <w:t>В школе создан лекционный зал, где проводятся уроки, классные часы, воспитательные мероприятия, методические семинары, педагогические чтения и педагогические советы.</w:t>
      </w:r>
    </w:p>
    <w:p w:rsidR="00CE60C3" w:rsidRPr="00353996" w:rsidRDefault="00CE60C3" w:rsidP="00CE60C3">
      <w:pPr>
        <w:jc w:val="both"/>
      </w:pPr>
      <w:r w:rsidRPr="00353996">
        <w:t xml:space="preserve">      Накопление и обобщение материалов по организации учебно-воспитательного процесса проводятся через программы и  базы данных.</w:t>
      </w:r>
    </w:p>
    <w:p w:rsidR="00CE60C3" w:rsidRDefault="00CE60C3" w:rsidP="00CE60C3"/>
    <w:p w:rsidR="001300EA" w:rsidRPr="001300EA" w:rsidRDefault="00CE60C3" w:rsidP="001300E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00EA">
        <w:rPr>
          <w:rFonts w:ascii="Times New Roman" w:hAnsi="Times New Roman"/>
          <w:b/>
          <w:sz w:val="28"/>
          <w:szCs w:val="28"/>
          <w:u w:val="single"/>
        </w:rPr>
        <w:t xml:space="preserve">1.7. </w:t>
      </w:r>
      <w:proofErr w:type="spellStart"/>
      <w:r w:rsidRPr="001300EA">
        <w:rPr>
          <w:rFonts w:ascii="Times New Roman" w:hAnsi="Times New Roman"/>
          <w:b/>
          <w:sz w:val="28"/>
          <w:szCs w:val="28"/>
          <w:u w:val="single"/>
        </w:rPr>
        <w:t>Внутришкольная</w:t>
      </w:r>
      <w:proofErr w:type="spellEnd"/>
      <w:r w:rsidRPr="001300EA">
        <w:rPr>
          <w:rFonts w:ascii="Times New Roman" w:hAnsi="Times New Roman"/>
          <w:b/>
          <w:sz w:val="28"/>
          <w:szCs w:val="28"/>
          <w:u w:val="single"/>
        </w:rPr>
        <w:t xml:space="preserve"> система оценки качества образования и ее функционирование</w:t>
      </w:r>
      <w:r w:rsidR="001300EA" w:rsidRPr="001300E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300EA" w:rsidRPr="001300EA" w:rsidRDefault="001300EA" w:rsidP="001300EA">
      <w:pPr>
        <w:ind w:firstLine="708"/>
        <w:jc w:val="center"/>
        <w:rPr>
          <w:b/>
          <w:sz w:val="28"/>
          <w:szCs w:val="28"/>
          <w:u w:val="single"/>
        </w:rPr>
      </w:pPr>
    </w:p>
    <w:p w:rsidR="00D21500" w:rsidRDefault="001300EA" w:rsidP="001300EA">
      <w:pPr>
        <w:ind w:firstLine="708"/>
        <w:jc w:val="center"/>
        <w:rPr>
          <w:b/>
          <w:color w:val="000000" w:themeColor="text1"/>
          <w:u w:val="single"/>
        </w:rPr>
      </w:pPr>
      <w:r w:rsidRPr="00D21500">
        <w:rPr>
          <w:b/>
          <w:color w:val="000000" w:themeColor="text1"/>
          <w:u w:val="single"/>
        </w:rPr>
        <w:t xml:space="preserve">Состояние здоровья учащихся. Меры по охране и укреплению здоровья </w:t>
      </w:r>
    </w:p>
    <w:p w:rsidR="001300EA" w:rsidRPr="00D21500" w:rsidRDefault="001300EA" w:rsidP="001300EA">
      <w:pPr>
        <w:ind w:firstLine="708"/>
        <w:jc w:val="center"/>
        <w:rPr>
          <w:b/>
          <w:color w:val="000000" w:themeColor="text1"/>
          <w:u w:val="single"/>
        </w:rPr>
      </w:pPr>
      <w:r w:rsidRPr="00D21500">
        <w:rPr>
          <w:b/>
          <w:color w:val="000000" w:themeColor="text1"/>
          <w:u w:val="single"/>
        </w:rPr>
        <w:t>учащихся и педагогов.</w:t>
      </w:r>
    </w:p>
    <w:p w:rsidR="001300EA" w:rsidRPr="001300EA" w:rsidRDefault="001300EA" w:rsidP="001300EA">
      <w:pPr>
        <w:shd w:val="clear" w:color="auto" w:fill="FFFFFF"/>
        <w:spacing w:before="274" w:line="274" w:lineRule="exact"/>
        <w:ind w:left="715"/>
        <w:rPr>
          <w:color w:val="000000" w:themeColor="text1"/>
        </w:rPr>
      </w:pPr>
      <w:r w:rsidRPr="001300EA">
        <w:rPr>
          <w:color w:val="000000" w:themeColor="text1"/>
        </w:rPr>
        <w:t>Все работники школы прошли углубленный медицинский осмотр.</w:t>
      </w:r>
    </w:p>
    <w:p w:rsidR="001300EA" w:rsidRPr="001300EA" w:rsidRDefault="001300EA" w:rsidP="001300EA">
      <w:pPr>
        <w:shd w:val="clear" w:color="auto" w:fill="FFFFFF"/>
        <w:spacing w:line="274" w:lineRule="exact"/>
        <w:ind w:left="115" w:right="149" w:firstLine="595"/>
        <w:jc w:val="both"/>
        <w:rPr>
          <w:color w:val="000000" w:themeColor="text1"/>
        </w:rPr>
      </w:pPr>
      <w:r w:rsidRPr="001300EA">
        <w:rPr>
          <w:color w:val="000000" w:themeColor="text1"/>
          <w:spacing w:val="-1"/>
        </w:rPr>
        <w:t xml:space="preserve">Ежегодно все учащиеся школы проходят медицинское обследования специалистами, </w:t>
      </w:r>
      <w:r w:rsidRPr="001300EA">
        <w:rPr>
          <w:color w:val="000000" w:themeColor="text1"/>
        </w:rPr>
        <w:t>определяющими индивидуальные группы здоровья и направления профилактической ра</w:t>
      </w:r>
      <w:r w:rsidRPr="001300EA">
        <w:rPr>
          <w:color w:val="000000" w:themeColor="text1"/>
        </w:rPr>
        <w:softHyphen/>
        <w:t>боты. В  школе во всех классах введен 3-ий урок физкультуры, в группах про</w:t>
      </w:r>
      <w:r w:rsidRPr="001300EA">
        <w:rPr>
          <w:color w:val="000000" w:themeColor="text1"/>
        </w:rPr>
        <w:softHyphen/>
        <w:t>дленного дня организуются подвижные игры и спортивные мероприятия. В спортивных секциях, клубах занимаются 62% учащихся.</w:t>
      </w:r>
    </w:p>
    <w:p w:rsidR="001300EA" w:rsidRPr="001300EA" w:rsidRDefault="001300EA" w:rsidP="001300EA">
      <w:pPr>
        <w:shd w:val="clear" w:color="auto" w:fill="FFFFFF"/>
        <w:spacing w:line="274" w:lineRule="exact"/>
        <w:ind w:left="120" w:right="149" w:firstLine="590"/>
        <w:jc w:val="both"/>
        <w:rPr>
          <w:color w:val="000000" w:themeColor="text1"/>
        </w:rPr>
      </w:pPr>
      <w:r w:rsidRPr="001300EA">
        <w:rPr>
          <w:color w:val="000000" w:themeColor="text1"/>
        </w:rPr>
        <w:t>Горячим питанием охвачено 78% учащихся, особое внимание уделяется детям из асоциальных семей. Питание учащихся в период капитального ремонта здания осуществляется на базе МАОУ «СОШ № 24» г. Перми, МАОУ «СОШ № 80» г. Перми, МАОУ «Гимназия № 3» г. Перми (для учащихся, расположенных в МБОУ «ВСОШ № 16» г. Перми).</w:t>
      </w:r>
    </w:p>
    <w:p w:rsidR="001300EA" w:rsidRDefault="001300EA" w:rsidP="001300EA">
      <w:pPr>
        <w:shd w:val="clear" w:color="auto" w:fill="FFFFFF"/>
        <w:spacing w:line="274" w:lineRule="exact"/>
        <w:ind w:left="120" w:right="149" w:firstLine="590"/>
        <w:jc w:val="both"/>
        <w:rPr>
          <w:color w:val="000000" w:themeColor="text1"/>
        </w:rPr>
      </w:pPr>
      <w:r w:rsidRPr="001300EA">
        <w:rPr>
          <w:color w:val="000000" w:themeColor="text1"/>
        </w:rPr>
        <w:t>Рабочей группой в 2013</w:t>
      </w:r>
      <w:r>
        <w:rPr>
          <w:color w:val="000000" w:themeColor="text1"/>
        </w:rPr>
        <w:t>-2014 учебном</w:t>
      </w:r>
      <w:r w:rsidRPr="001300EA">
        <w:rPr>
          <w:color w:val="000000" w:themeColor="text1"/>
        </w:rPr>
        <w:t xml:space="preserve"> году разработана программа формирования здорового образа жизни учащихся МАОУ «СОШ № 101» г</w:t>
      </w:r>
      <w:r>
        <w:rPr>
          <w:color w:val="000000" w:themeColor="text1"/>
        </w:rPr>
        <w:t>. Перми «Говорим здоровью – ДА!</w:t>
      </w:r>
    </w:p>
    <w:p w:rsidR="00475401" w:rsidRPr="00475401" w:rsidRDefault="00475401" w:rsidP="00475401">
      <w:pPr>
        <w:shd w:val="clear" w:color="auto" w:fill="FFFFFF"/>
        <w:spacing w:before="269" w:line="278" w:lineRule="exact"/>
      </w:pPr>
      <w:r w:rsidRPr="00475401">
        <w:rPr>
          <w:b/>
          <w:bCs/>
        </w:rPr>
        <w:t xml:space="preserve">Цель воспитательной системы школы: </w:t>
      </w:r>
      <w:r w:rsidRPr="00475401">
        <w:t xml:space="preserve">создание условий для формирования социальной </w:t>
      </w:r>
      <w:r w:rsidRPr="00475401">
        <w:rPr>
          <w:spacing w:val="-1"/>
        </w:rPr>
        <w:t>успешности учащегося.</w:t>
      </w:r>
    </w:p>
    <w:p w:rsidR="00475401" w:rsidRPr="00475401" w:rsidRDefault="00475401" w:rsidP="00475401">
      <w:pPr>
        <w:shd w:val="clear" w:color="auto" w:fill="FFFFFF"/>
        <w:spacing w:line="278" w:lineRule="exact"/>
      </w:pPr>
      <w:r w:rsidRPr="00475401">
        <w:rPr>
          <w:b/>
          <w:bCs/>
          <w:spacing w:val="-1"/>
        </w:rPr>
        <w:t>Задачи воспитательной системы школы: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3"/>
        </w:rPr>
      </w:pPr>
      <w:r w:rsidRPr="00475401">
        <w:rPr>
          <w:spacing w:val="-1"/>
        </w:rPr>
        <w:t>Развитие ученической инициативы, социальной активности учащихся и родителей.</w:t>
      </w:r>
      <w:r w:rsidRPr="00475401">
        <w:t xml:space="preserve"> 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25"/>
        </w:rPr>
      </w:pPr>
      <w:r w:rsidRPr="00475401">
        <w:t>Формирование гражданственности и правового самосознания.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2"/>
        </w:rPr>
      </w:pPr>
      <w:r w:rsidRPr="00475401">
        <w:t>Формирование навыков здорового образа жизни.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3"/>
        </w:rPr>
      </w:pPr>
      <w:r w:rsidRPr="00475401">
        <w:t>Включение учащихся, родителей и педагогов в общественное управление школой.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hanging="426"/>
        <w:rPr>
          <w:spacing w:val="-16"/>
        </w:rPr>
      </w:pPr>
      <w:r w:rsidRPr="00475401">
        <w:t>Создание условий для профессионального самоопределения учащихся.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right="298" w:hanging="426"/>
        <w:jc w:val="both"/>
        <w:rPr>
          <w:spacing w:val="-13"/>
        </w:rPr>
      </w:pPr>
      <w:r w:rsidRPr="00475401">
        <w:t>Профилактика социального сиротства, преступности и правонарушений среди не</w:t>
      </w:r>
      <w:r w:rsidRPr="00475401">
        <w:softHyphen/>
        <w:t>совершеннолетних.</w:t>
      </w:r>
    </w:p>
    <w:p w:rsidR="00475401" w:rsidRPr="00475401" w:rsidRDefault="00475401" w:rsidP="00475401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left="426" w:right="298" w:hanging="426"/>
        <w:jc w:val="both"/>
        <w:rPr>
          <w:spacing w:val="-13"/>
        </w:rPr>
      </w:pPr>
      <w:r w:rsidRPr="00475401">
        <w:t>Реализация стандарта первичной профилактики ПАВ</w:t>
      </w:r>
    </w:p>
    <w:p w:rsidR="00475401" w:rsidRPr="00475401" w:rsidRDefault="00475401" w:rsidP="00475401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8" w:lineRule="exact"/>
        <w:ind w:right="298"/>
        <w:jc w:val="both"/>
        <w:rPr>
          <w:spacing w:val="-13"/>
        </w:rPr>
      </w:pPr>
      <w:r w:rsidRPr="00475401">
        <w:rPr>
          <w:b/>
          <w:bCs/>
        </w:rPr>
        <w:t>Приоритетные направления деятельности воспитательной системы школы на 2014-15 учебный год:</w:t>
      </w:r>
    </w:p>
    <w:p w:rsidR="00475401" w:rsidRPr="00475401" w:rsidRDefault="00475401" w:rsidP="00475401">
      <w:pPr>
        <w:numPr>
          <w:ilvl w:val="0"/>
          <w:numId w:val="8"/>
        </w:numPr>
        <w:ind w:left="720"/>
        <w:contextualSpacing/>
      </w:pPr>
      <w:r w:rsidRPr="00475401">
        <w:rPr>
          <w:b/>
          <w:bCs/>
        </w:rPr>
        <w:t xml:space="preserve">Организация профессиональных проб, </w:t>
      </w:r>
      <w:r w:rsidRPr="00475401">
        <w:rPr>
          <w:bCs/>
        </w:rPr>
        <w:t xml:space="preserve">как одно из условий </w:t>
      </w:r>
      <w:r w:rsidRPr="00475401">
        <w:t>социальных практик обучающихся.</w:t>
      </w:r>
    </w:p>
    <w:p w:rsidR="00475401" w:rsidRPr="00475401" w:rsidRDefault="00475401" w:rsidP="00475401">
      <w:pPr>
        <w:numPr>
          <w:ilvl w:val="0"/>
          <w:numId w:val="8"/>
        </w:numPr>
        <w:ind w:left="720"/>
        <w:contextualSpacing/>
      </w:pPr>
      <w:r w:rsidRPr="00475401">
        <w:rPr>
          <w:b/>
        </w:rPr>
        <w:t>Реализация краевого проекта «Наставники»</w:t>
      </w:r>
      <w:r w:rsidRPr="00475401">
        <w:t xml:space="preserve"> </w:t>
      </w:r>
      <w:r w:rsidRPr="00475401">
        <w:rPr>
          <w:rFonts w:eastAsiaTheme="minorHAnsi"/>
          <w:lang w:eastAsia="en-US"/>
        </w:rPr>
        <w:t xml:space="preserve"> для выявления интеллектуально-творческих, научно-технических интересов и изобретательских способностей учащихся, при включении </w:t>
      </w:r>
      <w:r w:rsidRPr="00475401">
        <w:t xml:space="preserve"> родителей школы.</w:t>
      </w:r>
    </w:p>
    <w:p w:rsidR="00475401" w:rsidRPr="00475401" w:rsidRDefault="00475401" w:rsidP="00475401">
      <w:pPr>
        <w:numPr>
          <w:ilvl w:val="0"/>
          <w:numId w:val="8"/>
        </w:numPr>
        <w:shd w:val="clear" w:color="auto" w:fill="FFFFFF"/>
        <w:spacing w:before="274" w:line="274" w:lineRule="exact"/>
        <w:ind w:left="720"/>
        <w:contextualSpacing/>
        <w:jc w:val="both"/>
        <w:rPr>
          <w:bCs/>
        </w:rPr>
      </w:pPr>
      <w:r w:rsidRPr="00475401">
        <w:rPr>
          <w:b/>
          <w:bCs/>
        </w:rPr>
        <w:t>Внедрение комплекса ГТО</w:t>
      </w:r>
      <w:r w:rsidRPr="00475401">
        <w:rPr>
          <w:bCs/>
        </w:rPr>
        <w:t xml:space="preserve">, как средства формирования осознанных потребностей в занятиях спортом и ведении здорового образа жизни обучающихся. </w:t>
      </w:r>
    </w:p>
    <w:p w:rsidR="00475401" w:rsidRPr="00475401" w:rsidRDefault="00475401" w:rsidP="00475401">
      <w:pPr>
        <w:numPr>
          <w:ilvl w:val="0"/>
          <w:numId w:val="8"/>
        </w:numPr>
        <w:shd w:val="clear" w:color="auto" w:fill="FFFFFF"/>
        <w:spacing w:before="274" w:line="274" w:lineRule="exact"/>
        <w:ind w:left="720"/>
        <w:contextualSpacing/>
        <w:jc w:val="both"/>
        <w:rPr>
          <w:b/>
          <w:bCs/>
        </w:rPr>
      </w:pPr>
      <w:r w:rsidRPr="00475401">
        <w:rPr>
          <w:b/>
        </w:rPr>
        <w:lastRenderedPageBreak/>
        <w:t>Организация и участие в мероприятиях,  посвящённых 70-летию Победы в ВОВ</w:t>
      </w:r>
      <w:r w:rsidRPr="00475401">
        <w:t xml:space="preserve"> для обеспечения условий для духовно-нравственного развития обучающихся,  формирования чувства сопричастности с общенародным, государственным праздником </w:t>
      </w:r>
    </w:p>
    <w:p w:rsidR="00475401" w:rsidRPr="00475401" w:rsidRDefault="00475401" w:rsidP="00475401">
      <w:pPr>
        <w:numPr>
          <w:ilvl w:val="0"/>
          <w:numId w:val="8"/>
        </w:numPr>
        <w:shd w:val="clear" w:color="auto" w:fill="FFFFFF"/>
        <w:spacing w:before="274" w:line="274" w:lineRule="exact"/>
        <w:ind w:left="720"/>
        <w:contextualSpacing/>
        <w:jc w:val="both"/>
        <w:rPr>
          <w:b/>
          <w:bCs/>
        </w:rPr>
      </w:pPr>
      <w:r w:rsidRPr="00475401">
        <w:t>Повышение родительской компетентности через реализацию проекта «Школа для родителей</w:t>
      </w:r>
    </w:p>
    <w:p w:rsidR="00475401" w:rsidRPr="00475401" w:rsidRDefault="00475401" w:rsidP="00475401">
      <w:pPr>
        <w:numPr>
          <w:ilvl w:val="0"/>
          <w:numId w:val="8"/>
        </w:numPr>
        <w:shd w:val="clear" w:color="auto" w:fill="FFFFFF"/>
        <w:spacing w:line="274" w:lineRule="exact"/>
        <w:ind w:left="720"/>
        <w:contextualSpacing/>
        <w:jc w:val="both"/>
        <w:rPr>
          <w:bCs/>
        </w:rPr>
      </w:pPr>
      <w:r w:rsidRPr="00475401">
        <w:rPr>
          <w:b/>
          <w:bCs/>
        </w:rPr>
        <w:t xml:space="preserve">Реализация программы «Муниципальный стандарт первичной профилактики употребления  ПАВ учащимися» (СТАНДАРТ) </w:t>
      </w:r>
      <w:r w:rsidRPr="00475401">
        <w:rPr>
          <w:bCs/>
        </w:rPr>
        <w:t xml:space="preserve">с целью </w:t>
      </w:r>
    </w:p>
    <w:p w:rsidR="00475401" w:rsidRPr="00475401" w:rsidRDefault="00475401" w:rsidP="00475401">
      <w:pPr>
        <w:shd w:val="clear" w:color="auto" w:fill="FFFFFF"/>
        <w:spacing w:line="274" w:lineRule="exact"/>
        <w:ind w:left="720"/>
        <w:jc w:val="both"/>
        <w:rPr>
          <w:bCs/>
        </w:rPr>
      </w:pPr>
      <w:r w:rsidRPr="00475401">
        <w:rPr>
          <w:bCs/>
        </w:rPr>
        <w:t>предупреждения и профилактики преступлений и правонарушений среди несовершеннолетних.</w:t>
      </w:r>
    </w:p>
    <w:p w:rsidR="00475401" w:rsidRPr="00475401" w:rsidRDefault="00475401" w:rsidP="00475401">
      <w:pPr>
        <w:shd w:val="clear" w:color="auto" w:fill="FFFFFF"/>
        <w:spacing w:line="274" w:lineRule="exact"/>
        <w:ind w:left="720"/>
        <w:jc w:val="both"/>
        <w:rPr>
          <w:bCs/>
        </w:rPr>
      </w:pPr>
    </w:p>
    <w:p w:rsidR="00AE2938" w:rsidRPr="009504C8" w:rsidRDefault="00025DEF" w:rsidP="00AE2938">
      <w:pPr>
        <w:ind w:firstLine="567"/>
        <w:jc w:val="both"/>
        <w:rPr>
          <w:bCs/>
          <w:color w:val="000000" w:themeColor="text1"/>
        </w:rPr>
      </w:pPr>
      <w:r w:rsidRPr="009504C8">
        <w:rPr>
          <w:bCs/>
          <w:color w:val="000000" w:themeColor="text1"/>
        </w:rPr>
        <w:t>В течение 201</w:t>
      </w:r>
      <w:r w:rsidR="00AE2938" w:rsidRPr="009504C8">
        <w:rPr>
          <w:bCs/>
          <w:color w:val="000000" w:themeColor="text1"/>
        </w:rPr>
        <w:t>4-</w:t>
      </w:r>
      <w:r w:rsidRPr="009504C8">
        <w:rPr>
          <w:bCs/>
          <w:color w:val="000000" w:themeColor="text1"/>
        </w:rPr>
        <w:t>201</w:t>
      </w:r>
      <w:r w:rsidR="00AE2938" w:rsidRPr="009504C8">
        <w:rPr>
          <w:bCs/>
          <w:color w:val="000000" w:themeColor="text1"/>
        </w:rPr>
        <w:t>5</w:t>
      </w:r>
      <w:r w:rsidRPr="009504C8">
        <w:rPr>
          <w:bCs/>
          <w:color w:val="000000" w:themeColor="text1"/>
        </w:rPr>
        <w:t xml:space="preserve"> уч</w:t>
      </w:r>
      <w:r w:rsidR="00AE2938" w:rsidRPr="009504C8">
        <w:rPr>
          <w:bCs/>
          <w:color w:val="000000" w:themeColor="text1"/>
        </w:rPr>
        <w:t xml:space="preserve">ебного года администрация школы </w:t>
      </w:r>
      <w:r w:rsidRPr="009504C8">
        <w:rPr>
          <w:bCs/>
          <w:color w:val="000000" w:themeColor="text1"/>
        </w:rPr>
        <w:t>совместно с руководителями шко</w:t>
      </w:r>
      <w:r w:rsidR="00AE2938" w:rsidRPr="009504C8">
        <w:rPr>
          <w:bCs/>
          <w:color w:val="000000" w:themeColor="text1"/>
        </w:rPr>
        <w:t xml:space="preserve">льных методических объединений согласно плану </w:t>
      </w:r>
      <w:proofErr w:type="spellStart"/>
      <w:r w:rsidR="00AE2938" w:rsidRPr="009504C8">
        <w:rPr>
          <w:bCs/>
          <w:color w:val="000000" w:themeColor="text1"/>
        </w:rPr>
        <w:t>внутришкольного</w:t>
      </w:r>
      <w:proofErr w:type="spellEnd"/>
      <w:r w:rsidR="00AE2938" w:rsidRPr="009504C8">
        <w:rPr>
          <w:bCs/>
          <w:color w:val="000000" w:themeColor="text1"/>
        </w:rPr>
        <w:t xml:space="preserve"> контроля </w:t>
      </w:r>
      <w:r w:rsidRPr="009504C8">
        <w:rPr>
          <w:bCs/>
          <w:color w:val="000000" w:themeColor="text1"/>
        </w:rPr>
        <w:t xml:space="preserve">проводила  </w:t>
      </w:r>
      <w:r w:rsidR="00C60CDB" w:rsidRPr="009504C8">
        <w:rPr>
          <w:b/>
          <w:bCs/>
          <w:color w:val="000000" w:themeColor="text1"/>
        </w:rPr>
        <w:t>внутренний мониторинг</w:t>
      </w:r>
      <w:r w:rsidRPr="009504C8">
        <w:rPr>
          <w:bCs/>
          <w:color w:val="000000" w:themeColor="text1"/>
        </w:rPr>
        <w:t xml:space="preserve"> оценки качества образования </w:t>
      </w:r>
      <w:proofErr w:type="gramStart"/>
      <w:r w:rsidRPr="009504C8">
        <w:rPr>
          <w:bCs/>
          <w:color w:val="000000" w:themeColor="text1"/>
        </w:rPr>
        <w:t>через</w:t>
      </w:r>
      <w:proofErr w:type="gramEnd"/>
      <w:r w:rsidRPr="009504C8">
        <w:rPr>
          <w:bCs/>
          <w:color w:val="000000" w:themeColor="text1"/>
        </w:rPr>
        <w:t>:</w:t>
      </w:r>
    </w:p>
    <w:p w:rsidR="00AE2938" w:rsidRDefault="00025DEF" w:rsidP="00AE2938">
      <w:pPr>
        <w:pStyle w:val="af"/>
        <w:numPr>
          <w:ilvl w:val="0"/>
          <w:numId w:val="35"/>
        </w:numPr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04C8">
        <w:rPr>
          <w:rFonts w:ascii="Times New Roman" w:hAnsi="Times New Roman"/>
          <w:bCs/>
          <w:color w:val="000000" w:themeColor="text1"/>
          <w:sz w:val="24"/>
          <w:szCs w:val="24"/>
        </w:rPr>
        <w:t>мониторинг предметов Федерального компонента (контрольные работы по те</w:t>
      </w:r>
      <w:r w:rsidR="00AE2938" w:rsidRPr="009504C8">
        <w:rPr>
          <w:rFonts w:ascii="Times New Roman" w:hAnsi="Times New Roman"/>
          <w:bCs/>
          <w:color w:val="000000" w:themeColor="text1"/>
          <w:sz w:val="24"/>
          <w:szCs w:val="24"/>
        </w:rPr>
        <w:t>кстам администрации</w:t>
      </w:r>
      <w:r w:rsidR="009504C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9504C8" w:rsidRDefault="009504C8" w:rsidP="009504C8">
      <w:pPr>
        <w:ind w:firstLine="567"/>
        <w:jc w:val="both"/>
        <w:rPr>
          <w:rFonts w:eastAsiaTheme="minorHAnsi"/>
          <w:lang w:eastAsia="en-US"/>
        </w:rPr>
      </w:pPr>
      <w:r w:rsidRPr="009504C8">
        <w:rPr>
          <w:rFonts w:eastAsiaTheme="minorHAnsi"/>
          <w:lang w:eastAsia="en-US"/>
        </w:rPr>
        <w:t>На начальном уровне образования в 2014-2015 учебном году проводился мониторинг по русскому языку (</w:t>
      </w:r>
      <w:proofErr w:type="gramStart"/>
      <w:r w:rsidRPr="009504C8">
        <w:rPr>
          <w:rFonts w:eastAsiaTheme="minorHAnsi"/>
          <w:lang w:eastAsia="en-US"/>
        </w:rPr>
        <w:t>входная</w:t>
      </w:r>
      <w:proofErr w:type="gramEnd"/>
      <w:r w:rsidRPr="009504C8">
        <w:rPr>
          <w:rFonts w:eastAsiaTheme="minorHAnsi"/>
          <w:lang w:eastAsia="en-US"/>
        </w:rPr>
        <w:t xml:space="preserve"> и четвертные работы, словарный диктант). Динамика по 4-м параллелям следующая:</w:t>
      </w:r>
    </w:p>
    <w:p w:rsidR="009504C8" w:rsidRPr="009504C8" w:rsidRDefault="009504C8" w:rsidP="009504C8">
      <w:pPr>
        <w:ind w:firstLine="567"/>
        <w:jc w:val="both"/>
        <w:rPr>
          <w:rFonts w:eastAsiaTheme="minorHAnsi"/>
          <w:lang w:eastAsia="en-US"/>
        </w:rPr>
      </w:pPr>
    </w:p>
    <w:p w:rsidR="009504C8" w:rsidRPr="009504C8" w:rsidRDefault="009504C8" w:rsidP="009504C8">
      <w:pPr>
        <w:pStyle w:val="af"/>
        <w:ind w:left="0"/>
        <w:jc w:val="both"/>
        <w:rPr>
          <w:rFonts w:eastAsiaTheme="minorHAnsi"/>
          <w:lang w:eastAsia="en-US"/>
        </w:rPr>
      </w:pPr>
      <w:r w:rsidRPr="00C60CDB">
        <w:rPr>
          <w:rFonts w:eastAsiaTheme="minorHAnsi"/>
          <w:noProof/>
        </w:rPr>
        <w:drawing>
          <wp:inline distT="0" distB="0" distL="0" distR="0" wp14:anchorId="7A1B29DD" wp14:editId="7F21F0C0">
            <wp:extent cx="6384897" cy="1860605"/>
            <wp:effectExtent l="0" t="0" r="1651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04C8" w:rsidRDefault="009504C8" w:rsidP="009504C8">
      <w:pPr>
        <w:ind w:firstLine="567"/>
        <w:jc w:val="both"/>
        <w:rPr>
          <w:rFonts w:eastAsiaTheme="minorHAnsi"/>
          <w:lang w:eastAsia="en-US"/>
        </w:rPr>
      </w:pPr>
      <w:r w:rsidRPr="009504C8">
        <w:rPr>
          <w:rFonts w:eastAsiaTheme="minorHAnsi"/>
          <w:lang w:eastAsia="en-US"/>
        </w:rPr>
        <w:t>Качество выполнения работ по русскому языку:</w:t>
      </w:r>
    </w:p>
    <w:p w:rsidR="009504C8" w:rsidRPr="009504C8" w:rsidRDefault="009504C8" w:rsidP="009504C8">
      <w:pPr>
        <w:ind w:firstLine="567"/>
        <w:jc w:val="both"/>
        <w:rPr>
          <w:rFonts w:eastAsiaTheme="minorHAnsi"/>
          <w:lang w:eastAsia="en-US"/>
        </w:rPr>
      </w:pPr>
    </w:p>
    <w:p w:rsidR="009504C8" w:rsidRPr="009504C8" w:rsidRDefault="009504C8" w:rsidP="009504C8">
      <w:pPr>
        <w:jc w:val="both"/>
        <w:rPr>
          <w:rFonts w:eastAsiaTheme="minorHAnsi"/>
          <w:lang w:eastAsia="en-US"/>
        </w:rPr>
      </w:pPr>
      <w:r w:rsidRPr="00C60CDB">
        <w:rPr>
          <w:rFonts w:eastAsiaTheme="minorHAnsi"/>
          <w:noProof/>
        </w:rPr>
        <w:drawing>
          <wp:inline distT="0" distB="0" distL="0" distR="0" wp14:anchorId="2F7E8283" wp14:editId="2361AB2A">
            <wp:extent cx="6384897" cy="2130950"/>
            <wp:effectExtent l="0" t="0" r="1651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04C8" w:rsidRDefault="009504C8" w:rsidP="00410E80">
      <w:pPr>
        <w:jc w:val="both"/>
        <w:rPr>
          <w:rFonts w:eastAsiaTheme="minorHAnsi"/>
          <w:lang w:eastAsia="en-US"/>
        </w:rPr>
      </w:pPr>
    </w:p>
    <w:p w:rsidR="00410E80" w:rsidRDefault="00410E80" w:rsidP="00410E80">
      <w:pPr>
        <w:jc w:val="both"/>
        <w:rPr>
          <w:rFonts w:eastAsiaTheme="minorHAnsi"/>
          <w:lang w:eastAsia="en-US"/>
        </w:rPr>
      </w:pPr>
    </w:p>
    <w:p w:rsidR="00410E80" w:rsidRDefault="00410E80" w:rsidP="00410E80">
      <w:pPr>
        <w:jc w:val="both"/>
        <w:rPr>
          <w:rFonts w:eastAsiaTheme="minorHAnsi"/>
          <w:lang w:eastAsia="en-US"/>
        </w:rPr>
      </w:pPr>
    </w:p>
    <w:p w:rsidR="00410E80" w:rsidRDefault="00410E80" w:rsidP="00410E80">
      <w:pPr>
        <w:jc w:val="both"/>
        <w:rPr>
          <w:rFonts w:eastAsiaTheme="minorHAnsi"/>
          <w:lang w:eastAsia="en-US"/>
        </w:rPr>
      </w:pPr>
    </w:p>
    <w:p w:rsidR="00410E80" w:rsidRDefault="00410E80" w:rsidP="009504C8">
      <w:pPr>
        <w:ind w:left="360" w:firstLine="207"/>
        <w:jc w:val="both"/>
        <w:rPr>
          <w:rFonts w:eastAsiaTheme="minorHAnsi"/>
          <w:lang w:eastAsia="en-US"/>
        </w:rPr>
      </w:pPr>
    </w:p>
    <w:p w:rsidR="00410E80" w:rsidRDefault="00410E80" w:rsidP="009504C8">
      <w:pPr>
        <w:ind w:left="360" w:firstLine="207"/>
        <w:jc w:val="both"/>
        <w:rPr>
          <w:rFonts w:eastAsiaTheme="minorHAnsi"/>
          <w:lang w:eastAsia="en-US"/>
        </w:rPr>
      </w:pPr>
    </w:p>
    <w:p w:rsidR="00410E80" w:rsidRDefault="00410E80" w:rsidP="009504C8">
      <w:pPr>
        <w:ind w:left="360" w:firstLine="207"/>
        <w:jc w:val="both"/>
        <w:rPr>
          <w:rFonts w:eastAsiaTheme="minorHAnsi"/>
          <w:lang w:eastAsia="en-US"/>
        </w:rPr>
      </w:pPr>
    </w:p>
    <w:p w:rsidR="00410E80" w:rsidRDefault="00410E80" w:rsidP="009504C8">
      <w:pPr>
        <w:ind w:left="360" w:firstLine="207"/>
        <w:jc w:val="both"/>
        <w:rPr>
          <w:rFonts w:eastAsiaTheme="minorHAnsi"/>
          <w:lang w:eastAsia="en-US"/>
        </w:rPr>
      </w:pPr>
    </w:p>
    <w:p w:rsidR="00410E80" w:rsidRDefault="00410E80" w:rsidP="009504C8">
      <w:pPr>
        <w:ind w:left="360" w:firstLine="207"/>
        <w:jc w:val="both"/>
        <w:rPr>
          <w:rFonts w:eastAsiaTheme="minorHAnsi"/>
          <w:lang w:eastAsia="en-US"/>
        </w:rPr>
      </w:pPr>
    </w:p>
    <w:p w:rsidR="009504C8" w:rsidRDefault="009504C8" w:rsidP="009504C8">
      <w:pPr>
        <w:ind w:left="360" w:firstLine="207"/>
        <w:jc w:val="both"/>
        <w:rPr>
          <w:rFonts w:eastAsiaTheme="minorHAnsi"/>
          <w:lang w:eastAsia="en-US"/>
        </w:rPr>
      </w:pPr>
      <w:r w:rsidRPr="009504C8">
        <w:rPr>
          <w:rFonts w:eastAsiaTheme="minorHAnsi"/>
          <w:lang w:eastAsia="en-US"/>
        </w:rPr>
        <w:t>Наилучшую динамик</w:t>
      </w:r>
      <w:r>
        <w:rPr>
          <w:rFonts w:eastAsiaTheme="minorHAnsi"/>
          <w:lang w:eastAsia="en-US"/>
        </w:rPr>
        <w:t>у показали учащиеся 3-х классов</w:t>
      </w:r>
    </w:p>
    <w:p w:rsidR="009504C8" w:rsidRPr="009504C8" w:rsidRDefault="009504C8" w:rsidP="009504C8">
      <w:pPr>
        <w:ind w:left="360" w:firstLine="207"/>
        <w:jc w:val="both"/>
        <w:rPr>
          <w:rFonts w:eastAsiaTheme="minorHAnsi"/>
          <w:lang w:eastAsia="en-US"/>
        </w:rPr>
      </w:pPr>
    </w:p>
    <w:p w:rsidR="009504C8" w:rsidRPr="009504C8" w:rsidRDefault="009504C8" w:rsidP="009504C8">
      <w:pPr>
        <w:pStyle w:val="af"/>
        <w:ind w:left="0"/>
        <w:rPr>
          <w:rFonts w:eastAsiaTheme="minorHAnsi"/>
          <w:lang w:eastAsia="en-US"/>
        </w:rPr>
      </w:pPr>
      <w:r w:rsidRPr="00C60CDB">
        <w:rPr>
          <w:rFonts w:eastAsiaTheme="minorHAnsi"/>
          <w:noProof/>
        </w:rPr>
        <w:drawing>
          <wp:inline distT="0" distB="0" distL="0" distR="0" wp14:anchorId="67BF59E0" wp14:editId="32E7CF20">
            <wp:extent cx="6353092" cy="2242268"/>
            <wp:effectExtent l="0" t="0" r="1016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04C8" w:rsidRDefault="009504C8" w:rsidP="009504C8">
      <w:pPr>
        <w:pStyle w:val="af"/>
        <w:jc w:val="both"/>
        <w:rPr>
          <w:rFonts w:eastAsiaTheme="minorHAnsi"/>
          <w:lang w:eastAsia="en-US"/>
        </w:rPr>
      </w:pPr>
    </w:p>
    <w:p w:rsidR="00410E80" w:rsidRPr="00410E80" w:rsidRDefault="009504C8" w:rsidP="00410E80">
      <w:pPr>
        <w:pStyle w:val="af"/>
        <w:jc w:val="both"/>
        <w:rPr>
          <w:rFonts w:ascii="Times New Roman" w:eastAsiaTheme="minorHAnsi" w:hAnsi="Times New Roman"/>
          <w:lang w:eastAsia="en-US"/>
        </w:rPr>
      </w:pPr>
      <w:r w:rsidRPr="00410E80">
        <w:rPr>
          <w:rFonts w:ascii="Times New Roman" w:eastAsiaTheme="minorHAnsi" w:hAnsi="Times New Roman"/>
          <w:lang w:eastAsia="en-US"/>
        </w:rPr>
        <w:t>По математике в 2014-2015 учебном году так же п</w:t>
      </w:r>
      <w:r w:rsidR="00410E80">
        <w:rPr>
          <w:rFonts w:ascii="Times New Roman" w:eastAsiaTheme="minorHAnsi" w:hAnsi="Times New Roman"/>
          <w:lang w:eastAsia="en-US"/>
        </w:rPr>
        <w:t xml:space="preserve">роводились контрольные работы и </w:t>
      </w:r>
      <w:r w:rsidRPr="00410E80">
        <w:rPr>
          <w:rFonts w:ascii="Times New Roman" w:eastAsiaTheme="minorHAnsi" w:hAnsi="Times New Roman"/>
          <w:lang w:eastAsia="en-US"/>
        </w:rPr>
        <w:t>математический диктант. Результаты представлены в диаграммах:</w:t>
      </w:r>
    </w:p>
    <w:p w:rsidR="009504C8" w:rsidRPr="00410E80" w:rsidRDefault="009504C8" w:rsidP="00410E80">
      <w:pPr>
        <w:jc w:val="both"/>
        <w:rPr>
          <w:rFonts w:eastAsiaTheme="minorHAnsi"/>
          <w:lang w:eastAsia="en-US"/>
        </w:rPr>
      </w:pPr>
      <w:r w:rsidRPr="00C60CDB">
        <w:rPr>
          <w:rFonts w:eastAsiaTheme="minorHAnsi"/>
          <w:noProof/>
        </w:rPr>
        <w:drawing>
          <wp:inline distT="0" distB="0" distL="0" distR="0" wp14:anchorId="4656852C" wp14:editId="003FD5B6">
            <wp:extent cx="6353092" cy="1725433"/>
            <wp:effectExtent l="0" t="0" r="10160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0E80" w:rsidRDefault="00410E80" w:rsidP="00410E80">
      <w:pPr>
        <w:pStyle w:val="af"/>
        <w:jc w:val="both"/>
        <w:rPr>
          <w:rFonts w:eastAsiaTheme="minorHAnsi"/>
          <w:lang w:eastAsia="en-US"/>
        </w:rPr>
      </w:pPr>
    </w:p>
    <w:p w:rsidR="009504C8" w:rsidRDefault="009504C8" w:rsidP="00410E80">
      <w:pPr>
        <w:pStyle w:val="af"/>
        <w:jc w:val="both"/>
        <w:rPr>
          <w:rFonts w:ascii="Times New Roman" w:eastAsiaTheme="minorHAnsi" w:hAnsi="Times New Roman"/>
          <w:lang w:eastAsia="en-US"/>
        </w:rPr>
      </w:pPr>
      <w:r w:rsidRPr="00410E80">
        <w:rPr>
          <w:rFonts w:ascii="Times New Roman" w:eastAsiaTheme="minorHAnsi" w:hAnsi="Times New Roman"/>
          <w:lang w:eastAsia="en-US"/>
        </w:rPr>
        <w:t>Качество по математике в разные четверти составило:</w:t>
      </w:r>
    </w:p>
    <w:p w:rsidR="00410E80" w:rsidRPr="00410E80" w:rsidRDefault="00410E80" w:rsidP="00410E80">
      <w:pPr>
        <w:pStyle w:val="af"/>
        <w:jc w:val="both"/>
        <w:rPr>
          <w:rFonts w:ascii="Times New Roman" w:eastAsiaTheme="minorHAnsi" w:hAnsi="Times New Roman"/>
          <w:lang w:eastAsia="en-US"/>
        </w:rPr>
      </w:pPr>
    </w:p>
    <w:p w:rsidR="00410E80" w:rsidRPr="009504C8" w:rsidRDefault="00410E80" w:rsidP="00410E80">
      <w:pPr>
        <w:pStyle w:val="af"/>
        <w:ind w:left="0"/>
        <w:rPr>
          <w:rFonts w:eastAsiaTheme="minorHAnsi"/>
          <w:lang w:eastAsia="en-US"/>
        </w:rPr>
      </w:pPr>
      <w:r w:rsidRPr="00C60CDB">
        <w:rPr>
          <w:rFonts w:eastAsiaTheme="minorHAnsi"/>
          <w:noProof/>
        </w:rPr>
        <w:drawing>
          <wp:inline distT="0" distB="0" distL="0" distR="0" wp14:anchorId="4A8A2EDC" wp14:editId="32349A32">
            <wp:extent cx="6353092" cy="1892411"/>
            <wp:effectExtent l="0" t="0" r="1016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7B80" w:rsidRDefault="00867B80" w:rsidP="00410E80">
      <w:pPr>
        <w:ind w:firstLine="709"/>
        <w:jc w:val="both"/>
        <w:rPr>
          <w:rFonts w:eastAsiaTheme="minorHAnsi"/>
          <w:lang w:eastAsia="en-US"/>
        </w:rPr>
      </w:pPr>
    </w:p>
    <w:p w:rsidR="00867B80" w:rsidRDefault="00867B80" w:rsidP="00410E80">
      <w:pPr>
        <w:ind w:firstLine="709"/>
        <w:jc w:val="both"/>
        <w:rPr>
          <w:rFonts w:eastAsiaTheme="minorHAnsi"/>
          <w:lang w:eastAsia="en-US"/>
        </w:rPr>
      </w:pPr>
    </w:p>
    <w:p w:rsidR="00D21500" w:rsidRDefault="00D21500" w:rsidP="00410E80">
      <w:pPr>
        <w:ind w:firstLine="709"/>
        <w:jc w:val="both"/>
        <w:rPr>
          <w:rFonts w:eastAsiaTheme="minorHAnsi"/>
          <w:lang w:eastAsia="en-US"/>
        </w:rPr>
      </w:pPr>
    </w:p>
    <w:p w:rsidR="00D21500" w:rsidRDefault="00D21500" w:rsidP="00410E80">
      <w:pPr>
        <w:ind w:firstLine="709"/>
        <w:jc w:val="both"/>
        <w:rPr>
          <w:rFonts w:eastAsiaTheme="minorHAnsi"/>
          <w:lang w:eastAsia="en-US"/>
        </w:rPr>
      </w:pPr>
    </w:p>
    <w:p w:rsidR="00D21500" w:rsidRDefault="00D21500" w:rsidP="00410E80">
      <w:pPr>
        <w:ind w:firstLine="709"/>
        <w:jc w:val="both"/>
        <w:rPr>
          <w:rFonts w:eastAsiaTheme="minorHAnsi"/>
          <w:lang w:eastAsia="en-US"/>
        </w:rPr>
      </w:pPr>
    </w:p>
    <w:p w:rsidR="00867B80" w:rsidRDefault="00867B80" w:rsidP="00410E80">
      <w:pPr>
        <w:ind w:firstLine="709"/>
        <w:jc w:val="both"/>
        <w:rPr>
          <w:rFonts w:eastAsiaTheme="minorHAnsi"/>
          <w:lang w:eastAsia="en-US"/>
        </w:rPr>
      </w:pPr>
    </w:p>
    <w:p w:rsidR="00867B80" w:rsidRDefault="00867B80" w:rsidP="00410E80">
      <w:pPr>
        <w:ind w:firstLine="709"/>
        <w:jc w:val="both"/>
        <w:rPr>
          <w:rFonts w:eastAsiaTheme="minorHAnsi"/>
          <w:lang w:eastAsia="en-US"/>
        </w:rPr>
      </w:pPr>
    </w:p>
    <w:p w:rsidR="00867B80" w:rsidRDefault="00867B80" w:rsidP="00410E80">
      <w:pPr>
        <w:ind w:firstLine="709"/>
        <w:jc w:val="both"/>
        <w:rPr>
          <w:rFonts w:eastAsiaTheme="minorHAnsi"/>
          <w:lang w:eastAsia="en-US"/>
        </w:rPr>
      </w:pPr>
    </w:p>
    <w:p w:rsidR="00867B80" w:rsidRDefault="00867B80" w:rsidP="00410E80">
      <w:pPr>
        <w:ind w:firstLine="709"/>
        <w:jc w:val="both"/>
        <w:rPr>
          <w:rFonts w:eastAsiaTheme="minorHAnsi"/>
          <w:lang w:eastAsia="en-US"/>
        </w:rPr>
      </w:pPr>
    </w:p>
    <w:p w:rsidR="009504C8" w:rsidRDefault="009504C8" w:rsidP="00410E80">
      <w:pPr>
        <w:ind w:firstLine="709"/>
        <w:jc w:val="both"/>
        <w:rPr>
          <w:rFonts w:eastAsiaTheme="minorHAnsi"/>
          <w:lang w:eastAsia="en-US"/>
        </w:rPr>
      </w:pPr>
      <w:r w:rsidRPr="00410E80">
        <w:rPr>
          <w:rFonts w:eastAsiaTheme="minorHAnsi"/>
          <w:lang w:eastAsia="en-US"/>
        </w:rPr>
        <w:lastRenderedPageBreak/>
        <w:t>По математике лучшую динамику показала параллель 2-х классов:</w:t>
      </w:r>
    </w:p>
    <w:p w:rsidR="00410E80" w:rsidRPr="00410E80" w:rsidRDefault="00410E80" w:rsidP="00410E80">
      <w:pPr>
        <w:ind w:firstLine="709"/>
        <w:jc w:val="both"/>
        <w:rPr>
          <w:rFonts w:eastAsiaTheme="minorHAnsi"/>
          <w:lang w:eastAsia="en-US"/>
        </w:rPr>
      </w:pPr>
    </w:p>
    <w:p w:rsidR="00C60CDB" w:rsidRDefault="009504C8" w:rsidP="00410E80">
      <w:pPr>
        <w:rPr>
          <w:rFonts w:eastAsiaTheme="minorHAnsi"/>
          <w:lang w:eastAsia="en-US"/>
        </w:rPr>
      </w:pPr>
      <w:r w:rsidRPr="00C60CDB">
        <w:rPr>
          <w:rFonts w:eastAsiaTheme="minorHAnsi"/>
          <w:noProof/>
        </w:rPr>
        <w:drawing>
          <wp:inline distT="0" distB="0" distL="0" distR="0" wp14:anchorId="6E41BE21" wp14:editId="6B27E921">
            <wp:extent cx="6361044" cy="1431235"/>
            <wp:effectExtent l="0" t="0" r="2095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5009" w:rsidRPr="00C60CDB" w:rsidRDefault="00E95009" w:rsidP="00E95009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основном и среднем уровнях</w:t>
      </w:r>
      <w:r w:rsidRPr="00C60CDB">
        <w:rPr>
          <w:rFonts w:eastAsiaTheme="minorHAnsi"/>
          <w:lang w:eastAsia="en-US"/>
        </w:rPr>
        <w:t xml:space="preserve"> образования в 2014-2015 учебном году проводился мониторинг п</w:t>
      </w:r>
      <w:r>
        <w:rPr>
          <w:rFonts w:eastAsiaTheme="minorHAnsi"/>
          <w:lang w:eastAsia="en-US"/>
        </w:rPr>
        <w:t xml:space="preserve">о русскому языку (входная и итоговая работы). Динамикам успеваемости (%) по 5-11 </w:t>
      </w:r>
      <w:r w:rsidRPr="00C60CDB">
        <w:rPr>
          <w:rFonts w:eastAsiaTheme="minorHAnsi"/>
          <w:lang w:eastAsia="en-US"/>
        </w:rPr>
        <w:t xml:space="preserve">параллелям </w:t>
      </w:r>
      <w:proofErr w:type="gramStart"/>
      <w:r w:rsidRPr="00C60CDB">
        <w:rPr>
          <w:rFonts w:eastAsiaTheme="minorHAnsi"/>
          <w:lang w:eastAsia="en-US"/>
        </w:rPr>
        <w:t>следующая</w:t>
      </w:r>
      <w:proofErr w:type="gramEnd"/>
      <w:r w:rsidRPr="00C60CDB">
        <w:rPr>
          <w:rFonts w:eastAsiaTheme="minorHAnsi"/>
          <w:lang w:eastAsia="en-US"/>
        </w:rPr>
        <w:t>:</w:t>
      </w:r>
    </w:p>
    <w:p w:rsidR="00E95009" w:rsidRDefault="00E95009" w:rsidP="00E950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EC794F" wp14:editId="12F68E9D">
            <wp:extent cx="6337189" cy="1566407"/>
            <wp:effectExtent l="0" t="0" r="26035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5009" w:rsidRDefault="00E95009" w:rsidP="00E95009">
      <w:pPr>
        <w:rPr>
          <w:sz w:val="28"/>
          <w:szCs w:val="28"/>
        </w:rPr>
      </w:pPr>
    </w:p>
    <w:p w:rsidR="00E95009" w:rsidRPr="00C60CDB" w:rsidRDefault="00E95009" w:rsidP="00E95009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основном и среднем уровнях</w:t>
      </w:r>
      <w:r w:rsidRPr="00C60CDB">
        <w:rPr>
          <w:rFonts w:eastAsiaTheme="minorHAnsi"/>
          <w:lang w:eastAsia="en-US"/>
        </w:rPr>
        <w:t xml:space="preserve"> образования в 2014-2015 учебном году проводился мониторинг п</w:t>
      </w:r>
      <w:r>
        <w:rPr>
          <w:rFonts w:eastAsiaTheme="minorHAnsi"/>
          <w:lang w:eastAsia="en-US"/>
        </w:rPr>
        <w:t xml:space="preserve">о математике (входная и итоговая работы). Динамикам успеваемости (%) по 5-11 </w:t>
      </w:r>
      <w:r w:rsidRPr="00C60CDB">
        <w:rPr>
          <w:rFonts w:eastAsiaTheme="minorHAnsi"/>
          <w:lang w:eastAsia="en-US"/>
        </w:rPr>
        <w:t xml:space="preserve">параллелям </w:t>
      </w:r>
      <w:proofErr w:type="gramStart"/>
      <w:r w:rsidRPr="00C60CDB">
        <w:rPr>
          <w:rFonts w:eastAsiaTheme="minorHAnsi"/>
          <w:lang w:eastAsia="en-US"/>
        </w:rPr>
        <w:t>следующая</w:t>
      </w:r>
      <w:proofErr w:type="gramEnd"/>
      <w:r w:rsidRPr="00C60CDB">
        <w:rPr>
          <w:rFonts w:eastAsiaTheme="minorHAnsi"/>
          <w:lang w:eastAsia="en-US"/>
        </w:rPr>
        <w:t>:</w:t>
      </w:r>
    </w:p>
    <w:p w:rsidR="00E95009" w:rsidRDefault="00E95009" w:rsidP="00E95009">
      <w:pPr>
        <w:rPr>
          <w:sz w:val="28"/>
          <w:szCs w:val="28"/>
        </w:rPr>
      </w:pPr>
    </w:p>
    <w:p w:rsidR="00E95009" w:rsidRPr="00C11E1B" w:rsidRDefault="00E95009" w:rsidP="00E950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C9D862" wp14:editId="357ED5AF">
            <wp:extent cx="6300470" cy="1556966"/>
            <wp:effectExtent l="0" t="0" r="24130" b="247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5009" w:rsidRPr="00410E80" w:rsidRDefault="00E95009" w:rsidP="00410E80">
      <w:pPr>
        <w:rPr>
          <w:rFonts w:eastAsiaTheme="minorHAnsi"/>
          <w:lang w:eastAsia="en-US"/>
        </w:rPr>
      </w:pPr>
    </w:p>
    <w:p w:rsidR="00AE2938" w:rsidRPr="00410E80" w:rsidRDefault="00025DEF" w:rsidP="00AE2938">
      <w:pPr>
        <w:pStyle w:val="af"/>
        <w:numPr>
          <w:ilvl w:val="0"/>
          <w:numId w:val="35"/>
        </w:numPr>
        <w:ind w:firstLine="567"/>
        <w:jc w:val="both"/>
        <w:rPr>
          <w:bCs/>
        </w:rPr>
      </w:pPr>
      <w:r w:rsidRPr="00410E80">
        <w:rPr>
          <w:rFonts w:ascii="Times New Roman" w:hAnsi="Times New Roman"/>
          <w:bCs/>
          <w:sz w:val="24"/>
          <w:szCs w:val="24"/>
        </w:rPr>
        <w:t xml:space="preserve">ВШК состояния преподавания учебных </w:t>
      </w:r>
      <w:r w:rsidR="00AE2938" w:rsidRPr="00410E80">
        <w:rPr>
          <w:rFonts w:ascii="Times New Roman" w:hAnsi="Times New Roman"/>
          <w:bCs/>
          <w:sz w:val="24"/>
          <w:szCs w:val="24"/>
        </w:rPr>
        <w:t xml:space="preserve">предметов, </w:t>
      </w:r>
      <w:r w:rsidRPr="00410E80">
        <w:rPr>
          <w:rFonts w:ascii="Times New Roman" w:hAnsi="Times New Roman"/>
          <w:bCs/>
          <w:sz w:val="24"/>
          <w:szCs w:val="24"/>
        </w:rPr>
        <w:t xml:space="preserve">выполнение </w:t>
      </w:r>
      <w:r w:rsidR="00AE2938" w:rsidRPr="00410E80">
        <w:rPr>
          <w:rFonts w:ascii="Times New Roman" w:hAnsi="Times New Roman"/>
          <w:bCs/>
          <w:sz w:val="24"/>
          <w:szCs w:val="24"/>
        </w:rPr>
        <w:t xml:space="preserve">ФГОС НОО, </w:t>
      </w:r>
      <w:r w:rsidRPr="00410E80">
        <w:rPr>
          <w:rFonts w:ascii="Times New Roman" w:hAnsi="Times New Roman"/>
          <w:bCs/>
          <w:sz w:val="24"/>
          <w:szCs w:val="24"/>
        </w:rPr>
        <w:t>ГОС,  анализ результатов промежуточной и итоговой аттестации;</w:t>
      </w:r>
    </w:p>
    <w:p w:rsidR="00025DEF" w:rsidRPr="00410E80" w:rsidRDefault="00025DEF" w:rsidP="00AE2938">
      <w:pPr>
        <w:pStyle w:val="af"/>
        <w:numPr>
          <w:ilvl w:val="0"/>
          <w:numId w:val="35"/>
        </w:numPr>
        <w:ind w:firstLine="567"/>
        <w:jc w:val="both"/>
        <w:rPr>
          <w:bCs/>
        </w:rPr>
      </w:pPr>
      <w:r w:rsidRPr="00410E80">
        <w:rPr>
          <w:rFonts w:ascii="Times New Roman" w:hAnsi="Times New Roman"/>
          <w:bCs/>
          <w:sz w:val="24"/>
          <w:szCs w:val="24"/>
        </w:rPr>
        <w:t>ВШК состояние преподавани</w:t>
      </w:r>
      <w:r w:rsidR="00AE2938" w:rsidRPr="00410E80">
        <w:rPr>
          <w:rFonts w:ascii="Times New Roman" w:hAnsi="Times New Roman"/>
          <w:bCs/>
          <w:sz w:val="24"/>
          <w:szCs w:val="24"/>
        </w:rPr>
        <w:t xml:space="preserve">я на параллелях 5, 9, </w:t>
      </w:r>
      <w:r w:rsidRPr="00410E80">
        <w:rPr>
          <w:rFonts w:ascii="Times New Roman" w:hAnsi="Times New Roman"/>
          <w:bCs/>
          <w:sz w:val="24"/>
          <w:szCs w:val="24"/>
        </w:rPr>
        <w:t>10</w:t>
      </w:r>
      <w:r w:rsidR="00AE2938" w:rsidRPr="00410E80">
        <w:rPr>
          <w:rFonts w:ascii="Times New Roman" w:hAnsi="Times New Roman"/>
          <w:bCs/>
          <w:sz w:val="24"/>
          <w:szCs w:val="24"/>
        </w:rPr>
        <w:t>, 11</w:t>
      </w:r>
      <w:r w:rsidRPr="00410E80">
        <w:rPr>
          <w:rFonts w:ascii="Times New Roman" w:hAnsi="Times New Roman"/>
          <w:bCs/>
          <w:sz w:val="24"/>
          <w:szCs w:val="24"/>
        </w:rPr>
        <w:t xml:space="preserve"> классов с целью организации деятельности и  промежуточного контроля </w:t>
      </w:r>
      <w:proofErr w:type="gramStart"/>
      <w:r w:rsidRPr="00410E80">
        <w:rPr>
          <w:rFonts w:ascii="Times New Roman" w:hAnsi="Times New Roman"/>
          <w:bCs/>
          <w:sz w:val="24"/>
          <w:szCs w:val="24"/>
        </w:rPr>
        <w:t>знаний</w:t>
      </w:r>
      <w:proofErr w:type="gramEnd"/>
      <w:r w:rsidRPr="00410E80">
        <w:rPr>
          <w:rFonts w:ascii="Times New Roman" w:hAnsi="Times New Roman"/>
          <w:bCs/>
          <w:sz w:val="24"/>
          <w:szCs w:val="24"/>
        </w:rPr>
        <w:t xml:space="preserve"> обучающихся на уроках;</w:t>
      </w:r>
    </w:p>
    <w:p w:rsidR="00025DEF" w:rsidRPr="00410E80" w:rsidRDefault="00025DEF" w:rsidP="00AE2938">
      <w:pPr>
        <w:pStyle w:val="af"/>
        <w:numPr>
          <w:ilvl w:val="0"/>
          <w:numId w:val="35"/>
        </w:numPr>
        <w:ind w:firstLine="567"/>
        <w:jc w:val="both"/>
        <w:rPr>
          <w:bCs/>
        </w:rPr>
      </w:pPr>
      <w:proofErr w:type="gramStart"/>
      <w:r w:rsidRPr="00410E80">
        <w:rPr>
          <w:rFonts w:ascii="Times New Roman" w:hAnsi="Times New Roman"/>
          <w:bCs/>
          <w:sz w:val="24"/>
          <w:szCs w:val="24"/>
        </w:rPr>
        <w:t>мониторинг участия обучающихся в интеллектуальных (олимпиады, конференции) и  творческих конкурсах.</w:t>
      </w:r>
      <w:proofErr w:type="gramEnd"/>
    </w:p>
    <w:p w:rsidR="00025DEF" w:rsidRPr="00410E80" w:rsidRDefault="00410E80" w:rsidP="00AE29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410E80">
        <w:rPr>
          <w:bCs/>
        </w:rPr>
        <w:t>Результаты внутреннего мониторинга</w:t>
      </w:r>
      <w:r w:rsidR="00025DEF" w:rsidRPr="00410E80">
        <w:rPr>
          <w:bCs/>
        </w:rPr>
        <w:t xml:space="preserve">  обсуждались на </w:t>
      </w:r>
      <w:r w:rsidR="00AE2938" w:rsidRPr="00410E80">
        <w:rPr>
          <w:bCs/>
        </w:rPr>
        <w:t xml:space="preserve">методическом совете школы, </w:t>
      </w:r>
      <w:r w:rsidR="00025DEF" w:rsidRPr="00410E80">
        <w:rPr>
          <w:bCs/>
        </w:rPr>
        <w:t>педагогических советах шко</w:t>
      </w:r>
      <w:r w:rsidR="00AE2938" w:rsidRPr="00410E80">
        <w:rPr>
          <w:bCs/>
        </w:rPr>
        <w:t xml:space="preserve">лы, </w:t>
      </w:r>
      <w:r w:rsidR="00025DEF" w:rsidRPr="00410E80">
        <w:rPr>
          <w:bCs/>
        </w:rPr>
        <w:t xml:space="preserve"> заседаниях методических объединений, родительских собраниях. </w:t>
      </w:r>
    </w:p>
    <w:p w:rsidR="00025DEF" w:rsidRPr="00410E80" w:rsidRDefault="00025DEF" w:rsidP="00AE2938">
      <w:pPr>
        <w:pStyle w:val="af0"/>
        <w:spacing w:after="0"/>
        <w:ind w:left="0" w:firstLine="567"/>
        <w:jc w:val="both"/>
        <w:rPr>
          <w:bCs/>
        </w:rPr>
      </w:pPr>
      <w:r w:rsidRPr="00410E80">
        <w:rPr>
          <w:bCs/>
        </w:rPr>
        <w:t xml:space="preserve">Сформулированные в Положении о </w:t>
      </w:r>
      <w:proofErr w:type="spellStart"/>
      <w:r w:rsidRPr="00410E80">
        <w:rPr>
          <w:bCs/>
        </w:rPr>
        <w:t>внутришкольной</w:t>
      </w:r>
      <w:proofErr w:type="spellEnd"/>
      <w:r w:rsidRPr="00410E80">
        <w:rPr>
          <w:bCs/>
        </w:rPr>
        <w:t xml:space="preserve"> системе оценки качества образования задачи реализуются по  следующим приоритетным </w:t>
      </w:r>
      <w:r w:rsidRPr="00410E80">
        <w:rPr>
          <w:b/>
          <w:bCs/>
        </w:rPr>
        <w:t>направлениям:</w:t>
      </w:r>
    </w:p>
    <w:p w:rsid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proofErr w:type="spellStart"/>
      <w:proofErr w:type="gramStart"/>
      <w:r w:rsidRPr="00410E80">
        <w:rPr>
          <w:bCs/>
        </w:rPr>
        <w:t>c</w:t>
      </w:r>
      <w:proofErr w:type="gramEnd"/>
      <w:r w:rsidRPr="00410E80">
        <w:rPr>
          <w:bCs/>
        </w:rPr>
        <w:t>овершенствование</w:t>
      </w:r>
      <w:proofErr w:type="spellEnd"/>
      <w:r w:rsidRPr="00410E80">
        <w:rPr>
          <w:bCs/>
        </w:rPr>
        <w:t xml:space="preserve"> качества и эффективности образования</w:t>
      </w:r>
      <w:r w:rsidR="00410E80">
        <w:rPr>
          <w:bCs/>
        </w:rPr>
        <w:t>;</w:t>
      </w:r>
    </w:p>
    <w:p w:rsid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r w:rsidRPr="00410E80">
        <w:rPr>
          <w:bCs/>
        </w:rPr>
        <w:lastRenderedPageBreak/>
        <w:t>воспитание социальной активности обучающихся и развитие органов ученического самоуправления</w:t>
      </w:r>
      <w:r w:rsidR="00410E80">
        <w:rPr>
          <w:bCs/>
        </w:rPr>
        <w:t>;</w:t>
      </w:r>
    </w:p>
    <w:p w:rsid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proofErr w:type="spellStart"/>
      <w:r w:rsidRPr="00410E80">
        <w:rPr>
          <w:bCs/>
        </w:rPr>
        <w:t>cоциально</w:t>
      </w:r>
      <w:proofErr w:type="spellEnd"/>
      <w:r w:rsidRPr="00410E80">
        <w:rPr>
          <w:bCs/>
        </w:rPr>
        <w:t xml:space="preserve">-психолого-логопедическое сопровождение и </w:t>
      </w:r>
      <w:proofErr w:type="spellStart"/>
      <w:r w:rsidRPr="00410E80">
        <w:rPr>
          <w:bCs/>
        </w:rPr>
        <w:t>здоровьеформирующая</w:t>
      </w:r>
      <w:proofErr w:type="spellEnd"/>
      <w:r w:rsidRPr="00410E80">
        <w:rPr>
          <w:bCs/>
        </w:rPr>
        <w:t xml:space="preserve"> деятельность</w:t>
      </w:r>
      <w:r w:rsidR="00410E80">
        <w:rPr>
          <w:bCs/>
        </w:rPr>
        <w:t>;</w:t>
      </w:r>
    </w:p>
    <w:p w:rsid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r w:rsidRPr="00410E80">
        <w:rPr>
          <w:bCs/>
        </w:rPr>
        <w:t>методическая и инновационная деятельность</w:t>
      </w:r>
      <w:r w:rsidR="00410E80">
        <w:rPr>
          <w:bCs/>
        </w:rPr>
        <w:t>;</w:t>
      </w:r>
    </w:p>
    <w:p w:rsid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r w:rsidRPr="00410E80">
        <w:rPr>
          <w:bCs/>
        </w:rPr>
        <w:t xml:space="preserve">интеграция воспитательных усилий семьи и школы: внешние связи и социальное партнерство; </w:t>
      </w:r>
    </w:p>
    <w:p w:rsid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r w:rsidRPr="00410E80">
        <w:rPr>
          <w:bCs/>
        </w:rPr>
        <w:t>совершенствование системы государственно-общественного управления</w:t>
      </w:r>
      <w:r w:rsidR="00410E80">
        <w:rPr>
          <w:bCs/>
        </w:rPr>
        <w:t>;</w:t>
      </w:r>
      <w:r w:rsidRPr="00410E80">
        <w:rPr>
          <w:bCs/>
        </w:rPr>
        <w:t xml:space="preserve"> </w:t>
      </w:r>
    </w:p>
    <w:p w:rsidR="00025DEF" w:rsidRPr="00410E80" w:rsidRDefault="00025DEF" w:rsidP="00410E80">
      <w:pPr>
        <w:numPr>
          <w:ilvl w:val="0"/>
          <w:numId w:val="42"/>
        </w:numPr>
        <w:tabs>
          <w:tab w:val="clear" w:pos="1080"/>
          <w:tab w:val="num" w:pos="426"/>
        </w:tabs>
        <w:ind w:left="0" w:firstLine="567"/>
        <w:jc w:val="both"/>
        <w:rPr>
          <w:bCs/>
        </w:rPr>
      </w:pPr>
      <w:r w:rsidRPr="00410E80">
        <w:rPr>
          <w:bCs/>
        </w:rPr>
        <w:t>управление развит</w:t>
      </w:r>
      <w:r w:rsidR="00AE2938" w:rsidRPr="00410E80">
        <w:rPr>
          <w:bCs/>
        </w:rPr>
        <w:t>ием.</w:t>
      </w:r>
    </w:p>
    <w:p w:rsidR="00BC29F9" w:rsidRDefault="00BC29F9" w:rsidP="00410E80">
      <w:pPr>
        <w:shd w:val="clear" w:color="auto" w:fill="FFFFFF"/>
        <w:autoSpaceDE w:val="0"/>
        <w:autoSpaceDN w:val="0"/>
        <w:adjustRightInd w:val="0"/>
        <w:rPr>
          <w:bCs/>
          <w:highlight w:val="yellow"/>
        </w:rPr>
      </w:pPr>
    </w:p>
    <w:p w:rsidR="00AE2938" w:rsidRPr="00410E80" w:rsidRDefault="00AE2938" w:rsidP="00410E80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10E80">
        <w:rPr>
          <w:b/>
          <w:bCs/>
        </w:rPr>
        <w:t>Результаты аттестации педагогических работников</w:t>
      </w:r>
      <w:r w:rsidR="00410E80" w:rsidRPr="00410E80">
        <w:rPr>
          <w:b/>
          <w:bCs/>
        </w:rPr>
        <w:t xml:space="preserve"> представлены в следующей таблице:</w:t>
      </w:r>
      <w:r w:rsidR="00410E80">
        <w:rPr>
          <w:b/>
          <w:bCs/>
        </w:rPr>
        <w:t xml:space="preserve"> </w:t>
      </w:r>
    </w:p>
    <w:p w:rsidR="00AE2938" w:rsidRDefault="00AE2938" w:rsidP="00AE2938">
      <w:pPr>
        <w:shd w:val="clear" w:color="auto" w:fill="FFFFFF"/>
        <w:autoSpaceDE w:val="0"/>
        <w:autoSpaceDN w:val="0"/>
        <w:adjustRightInd w:val="0"/>
        <w:jc w:val="both"/>
        <w:rPr>
          <w:bCs/>
          <w:highlight w:val="yellow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52"/>
        <w:gridCol w:w="1192"/>
        <w:gridCol w:w="1617"/>
        <w:gridCol w:w="1192"/>
        <w:gridCol w:w="1643"/>
        <w:gridCol w:w="1192"/>
        <w:gridCol w:w="1643"/>
      </w:tblGrid>
      <w:tr w:rsidR="00BA0EAB" w:rsidRPr="00BA0EAB" w:rsidTr="00BA0EAB">
        <w:tc>
          <w:tcPr>
            <w:tcW w:w="1552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Учебный год</w:t>
            </w:r>
          </w:p>
        </w:tc>
        <w:tc>
          <w:tcPr>
            <w:tcW w:w="2809" w:type="dxa"/>
            <w:gridSpan w:val="2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2012-2013</w:t>
            </w:r>
          </w:p>
        </w:tc>
        <w:tc>
          <w:tcPr>
            <w:tcW w:w="2835" w:type="dxa"/>
            <w:gridSpan w:val="2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2013-2014</w:t>
            </w:r>
          </w:p>
        </w:tc>
        <w:tc>
          <w:tcPr>
            <w:tcW w:w="2835" w:type="dxa"/>
            <w:gridSpan w:val="2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2014-2015</w:t>
            </w:r>
          </w:p>
        </w:tc>
      </w:tr>
      <w:tr w:rsidR="00BA0EAB" w:rsidRPr="00BA0EAB" w:rsidTr="00BA0EAB">
        <w:tc>
          <w:tcPr>
            <w:tcW w:w="1552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Категория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заявлено</w:t>
            </w:r>
          </w:p>
        </w:tc>
        <w:tc>
          <w:tcPr>
            <w:tcW w:w="1617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аттестовано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заявлено</w:t>
            </w:r>
          </w:p>
        </w:tc>
        <w:tc>
          <w:tcPr>
            <w:tcW w:w="1643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аттестовано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заявлено</w:t>
            </w:r>
          </w:p>
        </w:tc>
        <w:tc>
          <w:tcPr>
            <w:tcW w:w="1643" w:type="dxa"/>
            <w:vAlign w:val="center"/>
          </w:tcPr>
          <w:p w:rsidR="00BA0EAB" w:rsidRPr="00BA0EAB" w:rsidRDefault="00BA0EAB" w:rsidP="00BA0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EAB">
              <w:rPr>
                <w:b/>
                <w:bCs/>
              </w:rPr>
              <w:t>аттестовано</w:t>
            </w:r>
          </w:p>
        </w:tc>
      </w:tr>
      <w:tr w:rsidR="00BA0EAB" w:rsidRPr="00BA0EAB" w:rsidTr="001D7700">
        <w:tc>
          <w:tcPr>
            <w:tcW w:w="1552" w:type="dxa"/>
          </w:tcPr>
          <w:p w:rsidR="00BA0EAB" w:rsidRPr="00BA0EAB" w:rsidRDefault="00BA0EAB" w:rsidP="00AE29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0EAB">
              <w:rPr>
                <w:bCs/>
              </w:rPr>
              <w:t>соответствие занимаемой должности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17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3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43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A0EAB" w:rsidRPr="00BA0EAB" w:rsidTr="001D7700">
        <w:tc>
          <w:tcPr>
            <w:tcW w:w="1552" w:type="dxa"/>
          </w:tcPr>
          <w:p w:rsidR="00BA0EAB" w:rsidRPr="00BA0EAB" w:rsidRDefault="00BA0EAB" w:rsidP="00AE29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0EAB">
              <w:rPr>
                <w:bCs/>
              </w:rPr>
              <w:t>первая категория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17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92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3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3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A0EAB" w:rsidRPr="00BA0EAB" w:rsidTr="001D7700">
        <w:trPr>
          <w:trHeight w:val="572"/>
        </w:trPr>
        <w:tc>
          <w:tcPr>
            <w:tcW w:w="1552" w:type="dxa"/>
          </w:tcPr>
          <w:p w:rsidR="00BA0EAB" w:rsidRPr="00BA0EAB" w:rsidRDefault="00BA0EAB" w:rsidP="00AE29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0EAB">
              <w:rPr>
                <w:bCs/>
              </w:rPr>
              <w:t>высшая категория</w:t>
            </w:r>
          </w:p>
        </w:tc>
        <w:tc>
          <w:tcPr>
            <w:tcW w:w="1192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7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3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dxa"/>
            <w:vAlign w:val="center"/>
          </w:tcPr>
          <w:p w:rsidR="00BA0EAB" w:rsidRPr="00BA0EAB" w:rsidRDefault="00BA0EAB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3" w:type="dxa"/>
            <w:vAlign w:val="center"/>
          </w:tcPr>
          <w:p w:rsidR="00BA0EAB" w:rsidRPr="00BA0EAB" w:rsidRDefault="001D7700" w:rsidP="001D77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A0EAB" w:rsidRPr="00BA0EAB" w:rsidTr="00BA0EAB">
        <w:tc>
          <w:tcPr>
            <w:tcW w:w="1552" w:type="dxa"/>
          </w:tcPr>
          <w:p w:rsidR="00BA0EAB" w:rsidRPr="001D7700" w:rsidRDefault="001D7700" w:rsidP="00AE29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BA0EAB" w:rsidRPr="001D7700">
              <w:rPr>
                <w:b/>
                <w:bCs/>
              </w:rPr>
              <w:t>сего</w:t>
            </w:r>
          </w:p>
        </w:tc>
        <w:tc>
          <w:tcPr>
            <w:tcW w:w="1192" w:type="dxa"/>
          </w:tcPr>
          <w:p w:rsidR="00BA0EAB" w:rsidRPr="001D7700" w:rsidRDefault="001D7700" w:rsidP="001D7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700">
              <w:rPr>
                <w:b/>
                <w:bCs/>
              </w:rPr>
              <w:t>17</w:t>
            </w:r>
          </w:p>
        </w:tc>
        <w:tc>
          <w:tcPr>
            <w:tcW w:w="1617" w:type="dxa"/>
          </w:tcPr>
          <w:p w:rsidR="00BA0EAB" w:rsidRPr="001D7700" w:rsidRDefault="001D7700" w:rsidP="001D7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700">
              <w:rPr>
                <w:b/>
                <w:bCs/>
              </w:rPr>
              <w:t>17</w:t>
            </w:r>
          </w:p>
        </w:tc>
        <w:tc>
          <w:tcPr>
            <w:tcW w:w="1192" w:type="dxa"/>
          </w:tcPr>
          <w:p w:rsidR="00BA0EAB" w:rsidRPr="001D7700" w:rsidRDefault="001D7700" w:rsidP="001D7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700">
              <w:rPr>
                <w:b/>
                <w:bCs/>
              </w:rPr>
              <w:t>8</w:t>
            </w:r>
          </w:p>
        </w:tc>
        <w:tc>
          <w:tcPr>
            <w:tcW w:w="1643" w:type="dxa"/>
          </w:tcPr>
          <w:p w:rsidR="00BA0EAB" w:rsidRPr="001D7700" w:rsidRDefault="001D7700" w:rsidP="001D7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700">
              <w:rPr>
                <w:b/>
                <w:bCs/>
              </w:rPr>
              <w:t>8</w:t>
            </w:r>
          </w:p>
        </w:tc>
        <w:tc>
          <w:tcPr>
            <w:tcW w:w="1192" w:type="dxa"/>
          </w:tcPr>
          <w:p w:rsidR="00BA0EAB" w:rsidRPr="001D7700" w:rsidRDefault="001D7700" w:rsidP="001D7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700">
              <w:rPr>
                <w:b/>
                <w:bCs/>
              </w:rPr>
              <w:t>14</w:t>
            </w:r>
          </w:p>
        </w:tc>
        <w:tc>
          <w:tcPr>
            <w:tcW w:w="1643" w:type="dxa"/>
          </w:tcPr>
          <w:p w:rsidR="00BA0EAB" w:rsidRPr="001D7700" w:rsidRDefault="001D7700" w:rsidP="001D77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700">
              <w:rPr>
                <w:b/>
                <w:bCs/>
              </w:rPr>
              <w:t>14</w:t>
            </w:r>
          </w:p>
        </w:tc>
      </w:tr>
    </w:tbl>
    <w:p w:rsidR="009D7977" w:rsidRDefault="009D7977" w:rsidP="009D7977">
      <w:pPr>
        <w:shd w:val="clear" w:color="auto" w:fill="FFFFFF"/>
        <w:autoSpaceDE w:val="0"/>
        <w:autoSpaceDN w:val="0"/>
        <w:adjustRightInd w:val="0"/>
        <w:jc w:val="both"/>
        <w:rPr>
          <w:bCs/>
          <w:highlight w:val="yellow"/>
        </w:rPr>
      </w:pPr>
    </w:p>
    <w:sectPr w:rsidR="009D7977" w:rsidSect="00410E8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>
    <w:nsid w:val="FFFFFFFE"/>
    <w:multiLevelType w:val="singleLevel"/>
    <w:tmpl w:val="30245038"/>
    <w:lvl w:ilvl="0">
      <w:numFmt w:val="bullet"/>
      <w:lvlText w:val="*"/>
      <w:lvlJc w:val="left"/>
    </w:lvl>
  </w:abstractNum>
  <w:abstractNum w:abstractNumId="1">
    <w:nsid w:val="01EA25D9"/>
    <w:multiLevelType w:val="hybridMultilevel"/>
    <w:tmpl w:val="583EB622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037A073A"/>
    <w:multiLevelType w:val="hybridMultilevel"/>
    <w:tmpl w:val="C812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7B22"/>
    <w:multiLevelType w:val="hybridMultilevel"/>
    <w:tmpl w:val="50C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3CB"/>
    <w:multiLevelType w:val="hybridMultilevel"/>
    <w:tmpl w:val="371EECF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546416D"/>
    <w:multiLevelType w:val="hybridMultilevel"/>
    <w:tmpl w:val="01EE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B53"/>
    <w:multiLevelType w:val="hybridMultilevel"/>
    <w:tmpl w:val="F620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7467"/>
    <w:multiLevelType w:val="hybridMultilevel"/>
    <w:tmpl w:val="DBC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15E4"/>
    <w:multiLevelType w:val="hybridMultilevel"/>
    <w:tmpl w:val="114AA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A0628"/>
    <w:multiLevelType w:val="hybridMultilevel"/>
    <w:tmpl w:val="94E6A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5614E"/>
    <w:multiLevelType w:val="hybridMultilevel"/>
    <w:tmpl w:val="5246DA36"/>
    <w:lvl w:ilvl="0" w:tplc="4D263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C0E9A"/>
    <w:multiLevelType w:val="hybridMultilevel"/>
    <w:tmpl w:val="A01274E0"/>
    <w:lvl w:ilvl="0" w:tplc="4D263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372BA"/>
    <w:multiLevelType w:val="multilevel"/>
    <w:tmpl w:val="1A72FBD2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3">
    <w:nsid w:val="2F4C3F67"/>
    <w:multiLevelType w:val="hybridMultilevel"/>
    <w:tmpl w:val="046841C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2F8841A9"/>
    <w:multiLevelType w:val="hybridMultilevel"/>
    <w:tmpl w:val="6376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5696C"/>
    <w:multiLevelType w:val="multilevel"/>
    <w:tmpl w:val="34C4A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FF623F"/>
    <w:multiLevelType w:val="hybridMultilevel"/>
    <w:tmpl w:val="EC9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B72CB"/>
    <w:multiLevelType w:val="hybridMultilevel"/>
    <w:tmpl w:val="5C186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A2B98"/>
    <w:multiLevelType w:val="hybridMultilevel"/>
    <w:tmpl w:val="02D63F0A"/>
    <w:lvl w:ilvl="0" w:tplc="7D8A9C5A">
      <w:start w:val="1"/>
      <w:numFmt w:val="decimal"/>
      <w:lvlText w:val="%1."/>
      <w:lvlJc w:val="left"/>
      <w:pPr>
        <w:tabs>
          <w:tab w:val="num" w:pos="752"/>
        </w:tabs>
        <w:ind w:left="752" w:hanging="63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92EB6"/>
    <w:multiLevelType w:val="hybridMultilevel"/>
    <w:tmpl w:val="8E44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47797"/>
    <w:multiLevelType w:val="hybridMultilevel"/>
    <w:tmpl w:val="2A2A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E59"/>
    <w:multiLevelType w:val="multilevel"/>
    <w:tmpl w:val="4F8AD798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9" w:hanging="2160"/>
      </w:pPr>
      <w:rPr>
        <w:rFonts w:hint="default"/>
      </w:rPr>
    </w:lvl>
  </w:abstractNum>
  <w:abstractNum w:abstractNumId="22">
    <w:nsid w:val="400B2280"/>
    <w:multiLevelType w:val="hybridMultilevel"/>
    <w:tmpl w:val="7590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26B32"/>
    <w:multiLevelType w:val="hybridMultilevel"/>
    <w:tmpl w:val="4F4CA4D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41F47B87"/>
    <w:multiLevelType w:val="hybridMultilevel"/>
    <w:tmpl w:val="A0A20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3A73D5"/>
    <w:multiLevelType w:val="hybridMultilevel"/>
    <w:tmpl w:val="1934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08B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77219D"/>
    <w:multiLevelType w:val="hybridMultilevel"/>
    <w:tmpl w:val="D654FD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47BE0"/>
    <w:multiLevelType w:val="hybridMultilevel"/>
    <w:tmpl w:val="C1E61C5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F70A4"/>
    <w:multiLevelType w:val="hybridMultilevel"/>
    <w:tmpl w:val="3BAA68D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>
    <w:nsid w:val="467C46A0"/>
    <w:multiLevelType w:val="hybridMultilevel"/>
    <w:tmpl w:val="4560C410"/>
    <w:lvl w:ilvl="0" w:tplc="112C250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1E7A74BA">
      <w:numFmt w:val="none"/>
      <w:lvlText w:val=""/>
      <w:lvlJc w:val="left"/>
      <w:pPr>
        <w:tabs>
          <w:tab w:val="num" w:pos="360"/>
        </w:tabs>
      </w:pPr>
    </w:lvl>
    <w:lvl w:ilvl="2" w:tplc="7FAEB042">
      <w:numFmt w:val="none"/>
      <w:lvlText w:val=""/>
      <w:lvlJc w:val="left"/>
      <w:pPr>
        <w:tabs>
          <w:tab w:val="num" w:pos="360"/>
        </w:tabs>
      </w:pPr>
    </w:lvl>
    <w:lvl w:ilvl="3" w:tplc="5BCE4D9A">
      <w:numFmt w:val="none"/>
      <w:lvlText w:val=""/>
      <w:lvlJc w:val="left"/>
      <w:pPr>
        <w:tabs>
          <w:tab w:val="num" w:pos="360"/>
        </w:tabs>
      </w:pPr>
    </w:lvl>
    <w:lvl w:ilvl="4" w:tplc="62C6AF20">
      <w:numFmt w:val="none"/>
      <w:lvlText w:val=""/>
      <w:lvlJc w:val="left"/>
      <w:pPr>
        <w:tabs>
          <w:tab w:val="num" w:pos="360"/>
        </w:tabs>
      </w:pPr>
    </w:lvl>
    <w:lvl w:ilvl="5" w:tplc="FA181980">
      <w:numFmt w:val="none"/>
      <w:lvlText w:val=""/>
      <w:lvlJc w:val="left"/>
      <w:pPr>
        <w:tabs>
          <w:tab w:val="num" w:pos="360"/>
        </w:tabs>
      </w:pPr>
    </w:lvl>
    <w:lvl w:ilvl="6" w:tplc="C512EA14">
      <w:numFmt w:val="none"/>
      <w:lvlText w:val=""/>
      <w:lvlJc w:val="left"/>
      <w:pPr>
        <w:tabs>
          <w:tab w:val="num" w:pos="360"/>
        </w:tabs>
      </w:pPr>
    </w:lvl>
    <w:lvl w:ilvl="7" w:tplc="A80AF1CA">
      <w:numFmt w:val="none"/>
      <w:lvlText w:val=""/>
      <w:lvlJc w:val="left"/>
      <w:pPr>
        <w:tabs>
          <w:tab w:val="num" w:pos="360"/>
        </w:tabs>
      </w:pPr>
    </w:lvl>
    <w:lvl w:ilvl="8" w:tplc="72F0CA0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BC16B80"/>
    <w:multiLevelType w:val="hybridMultilevel"/>
    <w:tmpl w:val="CECE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31B74"/>
    <w:multiLevelType w:val="hybridMultilevel"/>
    <w:tmpl w:val="EAFEB4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086B29"/>
    <w:multiLevelType w:val="hybridMultilevel"/>
    <w:tmpl w:val="1DBA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004FA"/>
    <w:multiLevelType w:val="hybridMultilevel"/>
    <w:tmpl w:val="594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F0162"/>
    <w:multiLevelType w:val="hybridMultilevel"/>
    <w:tmpl w:val="244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16D8D"/>
    <w:multiLevelType w:val="hybridMultilevel"/>
    <w:tmpl w:val="7632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C2FA1"/>
    <w:multiLevelType w:val="hybridMultilevel"/>
    <w:tmpl w:val="E69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B780E"/>
    <w:multiLevelType w:val="hybridMultilevel"/>
    <w:tmpl w:val="A0A0B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697AE3"/>
    <w:multiLevelType w:val="hybridMultilevel"/>
    <w:tmpl w:val="73D657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AD37921"/>
    <w:multiLevelType w:val="hybridMultilevel"/>
    <w:tmpl w:val="63B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A3E35"/>
    <w:multiLevelType w:val="hybridMultilevel"/>
    <w:tmpl w:val="72CC7CF8"/>
    <w:lvl w:ilvl="0" w:tplc="5CACB454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1">
    <w:nsid w:val="76AB62A5"/>
    <w:multiLevelType w:val="multilevel"/>
    <w:tmpl w:val="42867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77060521"/>
    <w:multiLevelType w:val="hybridMultilevel"/>
    <w:tmpl w:val="4B9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50214"/>
    <w:multiLevelType w:val="singleLevel"/>
    <w:tmpl w:val="D09EC090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>
    <w:nsid w:val="7C7207BD"/>
    <w:multiLevelType w:val="hybridMultilevel"/>
    <w:tmpl w:val="C550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C3DF6"/>
    <w:multiLevelType w:val="singleLevel"/>
    <w:tmpl w:val="8B7CC06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6">
    <w:nsid w:val="7E892E98"/>
    <w:multiLevelType w:val="hybridMultilevel"/>
    <w:tmpl w:val="219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36"/>
  </w:num>
  <w:num w:numId="5">
    <w:abstractNumId w:val="38"/>
  </w:num>
  <w:num w:numId="6">
    <w:abstractNumId w:val="13"/>
  </w:num>
  <w:num w:numId="7">
    <w:abstractNumId w:val="43"/>
  </w:num>
  <w:num w:numId="8">
    <w:abstractNumId w:val="45"/>
  </w:num>
  <w:num w:numId="9">
    <w:abstractNumId w:val="4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1"/>
  </w:num>
  <w:num w:numId="14">
    <w:abstractNumId w:val="40"/>
  </w:num>
  <w:num w:numId="15">
    <w:abstractNumId w:val="31"/>
  </w:num>
  <w:num w:numId="16">
    <w:abstractNumId w:val="37"/>
  </w:num>
  <w:num w:numId="17">
    <w:abstractNumId w:val="11"/>
  </w:num>
  <w:num w:numId="18">
    <w:abstractNumId w:val="10"/>
  </w:num>
  <w:num w:numId="19">
    <w:abstractNumId w:val="27"/>
  </w:num>
  <w:num w:numId="20">
    <w:abstractNumId w:val="9"/>
  </w:num>
  <w:num w:numId="21">
    <w:abstractNumId w:val="34"/>
  </w:num>
  <w:num w:numId="22">
    <w:abstractNumId w:val="19"/>
  </w:num>
  <w:num w:numId="23">
    <w:abstractNumId w:val="29"/>
  </w:num>
  <w:num w:numId="24">
    <w:abstractNumId w:val="26"/>
  </w:num>
  <w:num w:numId="25">
    <w:abstractNumId w:val="28"/>
  </w:num>
  <w:num w:numId="26">
    <w:abstractNumId w:val="41"/>
  </w:num>
  <w:num w:numId="27">
    <w:abstractNumId w:val="12"/>
  </w:num>
  <w:num w:numId="28">
    <w:abstractNumId w:val="42"/>
  </w:num>
  <w:num w:numId="29">
    <w:abstractNumId w:val="39"/>
  </w:num>
  <w:num w:numId="30">
    <w:abstractNumId w:val="30"/>
  </w:num>
  <w:num w:numId="31">
    <w:abstractNumId w:val="6"/>
  </w:num>
  <w:num w:numId="32">
    <w:abstractNumId w:val="2"/>
  </w:num>
  <w:num w:numId="33">
    <w:abstractNumId w:val="32"/>
  </w:num>
  <w:num w:numId="34">
    <w:abstractNumId w:val="16"/>
  </w:num>
  <w:num w:numId="35">
    <w:abstractNumId w:val="20"/>
  </w:num>
  <w:num w:numId="36">
    <w:abstractNumId w:val="3"/>
  </w:num>
  <w:num w:numId="37">
    <w:abstractNumId w:val="14"/>
  </w:num>
  <w:num w:numId="38">
    <w:abstractNumId w:val="44"/>
  </w:num>
  <w:num w:numId="39">
    <w:abstractNumId w:val="18"/>
  </w:num>
  <w:num w:numId="40">
    <w:abstractNumId w:val="22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7"/>
  </w:num>
  <w:num w:numId="45">
    <w:abstractNumId w:val="33"/>
  </w:num>
  <w:num w:numId="46">
    <w:abstractNumId w:val="8"/>
  </w:num>
  <w:num w:numId="47">
    <w:abstractNumId w:val="4"/>
  </w:num>
  <w:num w:numId="48">
    <w:abstractNumId w:val="7"/>
  </w:num>
  <w:num w:numId="49">
    <w:abstractNumId w:val="2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B"/>
    <w:rsid w:val="00025DEF"/>
    <w:rsid w:val="000805B9"/>
    <w:rsid w:val="00106F0A"/>
    <w:rsid w:val="001275CB"/>
    <w:rsid w:val="001300EA"/>
    <w:rsid w:val="001D7700"/>
    <w:rsid w:val="00217498"/>
    <w:rsid w:val="002A176B"/>
    <w:rsid w:val="002D66C8"/>
    <w:rsid w:val="003A2BDF"/>
    <w:rsid w:val="003B790A"/>
    <w:rsid w:val="003E73C1"/>
    <w:rsid w:val="00410E80"/>
    <w:rsid w:val="00475401"/>
    <w:rsid w:val="004B2ACB"/>
    <w:rsid w:val="00506377"/>
    <w:rsid w:val="00606F79"/>
    <w:rsid w:val="006160C8"/>
    <w:rsid w:val="00786EC5"/>
    <w:rsid w:val="00867B80"/>
    <w:rsid w:val="009504C8"/>
    <w:rsid w:val="009D7977"/>
    <w:rsid w:val="00A23B5C"/>
    <w:rsid w:val="00A66560"/>
    <w:rsid w:val="00A755D9"/>
    <w:rsid w:val="00AE2938"/>
    <w:rsid w:val="00BA0EAB"/>
    <w:rsid w:val="00BC29F9"/>
    <w:rsid w:val="00C11E1B"/>
    <w:rsid w:val="00C23A26"/>
    <w:rsid w:val="00C60CDB"/>
    <w:rsid w:val="00C75AA5"/>
    <w:rsid w:val="00CE60C3"/>
    <w:rsid w:val="00D21500"/>
    <w:rsid w:val="00D85F54"/>
    <w:rsid w:val="00E11BE4"/>
    <w:rsid w:val="00E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60C8"/>
    <w:pPr>
      <w:keepNext/>
      <w:tabs>
        <w:tab w:val="left" w:pos="1110"/>
      </w:tabs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160C8"/>
    <w:pPr>
      <w:keepNext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160C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160C8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E1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11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60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6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60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160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160C8"/>
    <w:rPr>
      <w:rFonts w:ascii="Arial" w:eastAsia="Times New Roman" w:hAnsi="Arial" w:cs="Arial"/>
      <w:lang w:val="fr-FR" w:eastAsia="ru-RU"/>
    </w:rPr>
  </w:style>
  <w:style w:type="paragraph" w:styleId="21">
    <w:name w:val="Body Text Indent 2"/>
    <w:basedOn w:val="a"/>
    <w:link w:val="22"/>
    <w:rsid w:val="006160C8"/>
    <w:pPr>
      <w:spacing w:after="120" w:line="480" w:lineRule="auto"/>
      <w:ind w:left="283"/>
    </w:pPr>
    <w:rPr>
      <w:lang w:val="fr-FR"/>
    </w:rPr>
  </w:style>
  <w:style w:type="character" w:customStyle="1" w:styleId="22">
    <w:name w:val="Основной текст с отступом 2 Знак"/>
    <w:basedOn w:val="a0"/>
    <w:link w:val="21"/>
    <w:rsid w:val="006160C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numbering" w:customStyle="1" w:styleId="11">
    <w:name w:val="Нет списка1"/>
    <w:next w:val="a2"/>
    <w:semiHidden/>
    <w:rsid w:val="006160C8"/>
  </w:style>
  <w:style w:type="paragraph" w:styleId="a6">
    <w:name w:val="Body Text"/>
    <w:basedOn w:val="a"/>
    <w:link w:val="a7"/>
    <w:rsid w:val="006160C8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616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160C8"/>
    <w:pPr>
      <w:spacing w:after="120"/>
      <w:ind w:left="283"/>
    </w:pPr>
    <w:rPr>
      <w:sz w:val="16"/>
      <w:szCs w:val="16"/>
      <w:lang w:val="fr-FR"/>
    </w:rPr>
  </w:style>
  <w:style w:type="character" w:customStyle="1" w:styleId="30">
    <w:name w:val="Основной текст с отступом 3 Знак"/>
    <w:basedOn w:val="a0"/>
    <w:link w:val="3"/>
    <w:rsid w:val="006160C8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3">
    <w:name w:val="Body Text 2"/>
    <w:basedOn w:val="a"/>
    <w:link w:val="24"/>
    <w:rsid w:val="006160C8"/>
    <w:pPr>
      <w:spacing w:after="120" w:line="480" w:lineRule="auto"/>
    </w:pPr>
    <w:rPr>
      <w:lang w:val="fr-FR"/>
    </w:rPr>
  </w:style>
  <w:style w:type="character" w:customStyle="1" w:styleId="24">
    <w:name w:val="Основной текст 2 Знак"/>
    <w:basedOn w:val="a0"/>
    <w:link w:val="23"/>
    <w:rsid w:val="006160C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Normal1">
    <w:name w:val="Normal1"/>
    <w:rsid w:val="00616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6160C8"/>
    <w:pPr>
      <w:tabs>
        <w:tab w:val="center" w:pos="4677"/>
        <w:tab w:val="right" w:pos="9355"/>
      </w:tabs>
    </w:pPr>
    <w:rPr>
      <w:lang w:val="fr-FR"/>
    </w:rPr>
  </w:style>
  <w:style w:type="character" w:customStyle="1" w:styleId="a9">
    <w:name w:val="Нижний колонтитул Знак"/>
    <w:basedOn w:val="a0"/>
    <w:link w:val="a8"/>
    <w:rsid w:val="006160C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a">
    <w:name w:val="header"/>
    <w:basedOn w:val="a"/>
    <w:link w:val="ab"/>
    <w:rsid w:val="00616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616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160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160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61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5">
    <w:name w:val="Сетка таблицы2"/>
    <w:basedOn w:val="a1"/>
    <w:next w:val="a3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160C8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6160C8"/>
  </w:style>
  <w:style w:type="table" w:customStyle="1" w:styleId="8">
    <w:name w:val="Сетка таблицы8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6160C8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025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2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60C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0C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4"/>
    <w:basedOn w:val="a1"/>
    <w:next w:val="a3"/>
    <w:uiPriority w:val="59"/>
    <w:rsid w:val="00A2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A755D9"/>
    <w:rPr>
      <w:color w:val="800080"/>
      <w:u w:val="single"/>
    </w:rPr>
  </w:style>
  <w:style w:type="paragraph" w:customStyle="1" w:styleId="xl65">
    <w:name w:val="xl65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55D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55D9"/>
    <w:pPr>
      <w:spacing w:before="100" w:beforeAutospacing="1" w:after="100" w:afterAutospacing="1"/>
    </w:pPr>
  </w:style>
  <w:style w:type="paragraph" w:customStyle="1" w:styleId="xl85">
    <w:name w:val="xl85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7">
    <w:name w:val="xl87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7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755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5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755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55D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60C8"/>
    <w:pPr>
      <w:keepNext/>
      <w:tabs>
        <w:tab w:val="left" w:pos="1110"/>
      </w:tabs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160C8"/>
    <w:pPr>
      <w:keepNext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160C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160C8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E1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11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60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6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60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160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160C8"/>
    <w:rPr>
      <w:rFonts w:ascii="Arial" w:eastAsia="Times New Roman" w:hAnsi="Arial" w:cs="Arial"/>
      <w:lang w:val="fr-FR" w:eastAsia="ru-RU"/>
    </w:rPr>
  </w:style>
  <w:style w:type="paragraph" w:styleId="21">
    <w:name w:val="Body Text Indent 2"/>
    <w:basedOn w:val="a"/>
    <w:link w:val="22"/>
    <w:rsid w:val="006160C8"/>
    <w:pPr>
      <w:spacing w:after="120" w:line="480" w:lineRule="auto"/>
      <w:ind w:left="283"/>
    </w:pPr>
    <w:rPr>
      <w:lang w:val="fr-FR"/>
    </w:rPr>
  </w:style>
  <w:style w:type="character" w:customStyle="1" w:styleId="22">
    <w:name w:val="Основной текст с отступом 2 Знак"/>
    <w:basedOn w:val="a0"/>
    <w:link w:val="21"/>
    <w:rsid w:val="006160C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numbering" w:customStyle="1" w:styleId="11">
    <w:name w:val="Нет списка1"/>
    <w:next w:val="a2"/>
    <w:semiHidden/>
    <w:rsid w:val="006160C8"/>
  </w:style>
  <w:style w:type="paragraph" w:styleId="a6">
    <w:name w:val="Body Text"/>
    <w:basedOn w:val="a"/>
    <w:link w:val="a7"/>
    <w:rsid w:val="006160C8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616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160C8"/>
    <w:pPr>
      <w:spacing w:after="120"/>
      <w:ind w:left="283"/>
    </w:pPr>
    <w:rPr>
      <w:sz w:val="16"/>
      <w:szCs w:val="16"/>
      <w:lang w:val="fr-FR"/>
    </w:rPr>
  </w:style>
  <w:style w:type="character" w:customStyle="1" w:styleId="30">
    <w:name w:val="Основной текст с отступом 3 Знак"/>
    <w:basedOn w:val="a0"/>
    <w:link w:val="3"/>
    <w:rsid w:val="006160C8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3">
    <w:name w:val="Body Text 2"/>
    <w:basedOn w:val="a"/>
    <w:link w:val="24"/>
    <w:rsid w:val="006160C8"/>
    <w:pPr>
      <w:spacing w:after="120" w:line="480" w:lineRule="auto"/>
    </w:pPr>
    <w:rPr>
      <w:lang w:val="fr-FR"/>
    </w:rPr>
  </w:style>
  <w:style w:type="character" w:customStyle="1" w:styleId="24">
    <w:name w:val="Основной текст 2 Знак"/>
    <w:basedOn w:val="a0"/>
    <w:link w:val="23"/>
    <w:rsid w:val="006160C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Normal1">
    <w:name w:val="Normal1"/>
    <w:rsid w:val="00616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6160C8"/>
    <w:pPr>
      <w:tabs>
        <w:tab w:val="center" w:pos="4677"/>
        <w:tab w:val="right" w:pos="9355"/>
      </w:tabs>
    </w:pPr>
    <w:rPr>
      <w:lang w:val="fr-FR"/>
    </w:rPr>
  </w:style>
  <w:style w:type="character" w:customStyle="1" w:styleId="a9">
    <w:name w:val="Нижний колонтитул Знак"/>
    <w:basedOn w:val="a0"/>
    <w:link w:val="a8"/>
    <w:rsid w:val="006160C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a">
    <w:name w:val="header"/>
    <w:basedOn w:val="a"/>
    <w:link w:val="ab"/>
    <w:rsid w:val="00616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616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160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160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61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5">
    <w:name w:val="Сетка таблицы2"/>
    <w:basedOn w:val="a1"/>
    <w:next w:val="a3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160C8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6160C8"/>
  </w:style>
  <w:style w:type="table" w:customStyle="1" w:styleId="8">
    <w:name w:val="Сетка таблицы8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61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6160C8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59"/>
    <w:rsid w:val="00616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025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2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60C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0C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4"/>
    <w:basedOn w:val="a1"/>
    <w:next w:val="a3"/>
    <w:uiPriority w:val="59"/>
    <w:rsid w:val="00A2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A755D9"/>
    <w:rPr>
      <w:color w:val="800080"/>
      <w:u w:val="single"/>
    </w:rPr>
  </w:style>
  <w:style w:type="paragraph" w:customStyle="1" w:styleId="xl65">
    <w:name w:val="xl65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55D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55D9"/>
    <w:pPr>
      <w:spacing w:before="100" w:beforeAutospacing="1" w:after="100" w:afterAutospacing="1"/>
    </w:pPr>
  </w:style>
  <w:style w:type="paragraph" w:customStyle="1" w:styleId="xl85">
    <w:name w:val="xl85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7">
    <w:name w:val="xl87"/>
    <w:basedOn w:val="a"/>
    <w:rsid w:val="00A7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7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755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5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755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55D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ucoz.com/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16064"/>
        <c:axId val="159017600"/>
      </c:barChart>
      <c:catAx>
        <c:axId val="15901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017600"/>
        <c:crosses val="autoZero"/>
        <c:auto val="1"/>
        <c:lblAlgn val="ctr"/>
        <c:lblOffset val="100"/>
        <c:noMultiLvlLbl val="0"/>
      </c:catAx>
      <c:valAx>
        <c:axId val="1590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1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70.599999999999994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36544"/>
        <c:axId val="159038080"/>
      </c:barChart>
      <c:catAx>
        <c:axId val="1590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038080"/>
        <c:crosses val="autoZero"/>
        <c:auto val="1"/>
        <c:lblAlgn val="ctr"/>
        <c:lblOffset val="100"/>
        <c:noMultiLvlLbl val="0"/>
      </c:catAx>
      <c:valAx>
        <c:axId val="15903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3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входной диктант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17.5</c:v>
                </c:pt>
                <c:pt idx="1">
                  <c:v>23.6</c:v>
                </c:pt>
                <c:pt idx="2">
                  <c:v>21.8</c:v>
                </c:pt>
                <c:pt idx="3">
                  <c:v>13.1</c:v>
                </c:pt>
                <c:pt idx="4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входной диктант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58.3</c:v>
                </c:pt>
                <c:pt idx="1">
                  <c:v>46.4</c:v>
                </c:pt>
                <c:pt idx="2">
                  <c:v>58.2</c:v>
                </c:pt>
                <c:pt idx="3">
                  <c:v>77.599999999999994</c:v>
                </c:pt>
                <c:pt idx="4">
                  <c:v>67.3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99904"/>
        <c:axId val="159105792"/>
      </c:barChart>
      <c:catAx>
        <c:axId val="15909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105792"/>
        <c:crosses val="autoZero"/>
        <c:auto val="1"/>
        <c:lblAlgn val="ctr"/>
        <c:lblOffset val="100"/>
        <c:noMultiLvlLbl val="0"/>
      </c:catAx>
      <c:valAx>
        <c:axId val="15910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9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 (в 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 (в %)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 (в %)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 (в %)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Не справились (в %)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05920"/>
        <c:axId val="109507712"/>
      </c:barChart>
      <c:catAx>
        <c:axId val="10950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07712"/>
        <c:crosses val="autoZero"/>
        <c:auto val="1"/>
        <c:lblAlgn val="ctr"/>
        <c:lblOffset val="100"/>
        <c:noMultiLvlLbl val="0"/>
      </c:catAx>
      <c:valAx>
        <c:axId val="10950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50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Качество (в %)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67.400000000000006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911488"/>
        <c:axId val="110913024"/>
      </c:barChart>
      <c:catAx>
        <c:axId val="11091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913024"/>
        <c:crosses val="autoZero"/>
        <c:auto val="1"/>
        <c:lblAlgn val="ctr"/>
        <c:lblOffset val="100"/>
        <c:noMultiLvlLbl val="0"/>
      </c:catAx>
      <c:valAx>
        <c:axId val="1109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1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5.2</c:v>
                </c:pt>
                <c:pt idx="1">
                  <c:v>72.900000000000006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7.2</c:v>
                </c:pt>
                <c:pt idx="1">
                  <c:v>75.3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71.3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качество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8.9</c:v>
                </c:pt>
                <c:pt idx="1">
                  <c:v>69.3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15136"/>
        <c:axId val="109516672"/>
      </c:barChart>
      <c:catAx>
        <c:axId val="10951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16672"/>
        <c:crosses val="autoZero"/>
        <c:auto val="1"/>
        <c:lblAlgn val="ctr"/>
        <c:lblOffset val="100"/>
        <c:noMultiLvlLbl val="0"/>
      </c:catAx>
      <c:valAx>
        <c:axId val="1095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515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5-я параллель</c:v>
                </c:pt>
                <c:pt idx="1">
                  <c:v>6-я параллель</c:v>
                </c:pt>
                <c:pt idx="2">
                  <c:v>7-я параллель</c:v>
                </c:pt>
                <c:pt idx="3">
                  <c:v>8-я параллель</c:v>
                </c:pt>
                <c:pt idx="4">
                  <c:v>9-я параллель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</c:v>
                </c:pt>
                <c:pt idx="1">
                  <c:v>95</c:v>
                </c:pt>
                <c:pt idx="2">
                  <c:v>85</c:v>
                </c:pt>
                <c:pt idx="3">
                  <c:v>88</c:v>
                </c:pt>
                <c:pt idx="4">
                  <c:v>94</c:v>
                </c:pt>
                <c:pt idx="5">
                  <c:v>93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5-я параллель</c:v>
                </c:pt>
                <c:pt idx="1">
                  <c:v>6-я параллель</c:v>
                </c:pt>
                <c:pt idx="2">
                  <c:v>7-я параллель</c:v>
                </c:pt>
                <c:pt idx="3">
                  <c:v>8-я параллель</c:v>
                </c:pt>
                <c:pt idx="4">
                  <c:v>9-я параллель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</c:v>
                </c:pt>
                <c:pt idx="1">
                  <c:v>90</c:v>
                </c:pt>
                <c:pt idx="2">
                  <c:v>96</c:v>
                </c:pt>
                <c:pt idx="3">
                  <c:v>85</c:v>
                </c:pt>
                <c:pt idx="4">
                  <c:v>71</c:v>
                </c:pt>
                <c:pt idx="5">
                  <c:v>88</c:v>
                </c:pt>
                <c:pt idx="6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29344"/>
        <c:axId val="109531136"/>
      </c:barChart>
      <c:catAx>
        <c:axId val="10952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31136"/>
        <c:crosses val="autoZero"/>
        <c:auto val="1"/>
        <c:lblAlgn val="ctr"/>
        <c:lblOffset val="100"/>
        <c:noMultiLvlLbl val="0"/>
      </c:catAx>
      <c:valAx>
        <c:axId val="10953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52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5-я параллель</c:v>
                </c:pt>
                <c:pt idx="1">
                  <c:v>6-я параллель</c:v>
                </c:pt>
                <c:pt idx="2">
                  <c:v>7-я параллель</c:v>
                </c:pt>
                <c:pt idx="3">
                  <c:v>8-я параллель</c:v>
                </c:pt>
                <c:pt idx="4">
                  <c:v>9-я параллель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</c:v>
                </c:pt>
                <c:pt idx="1">
                  <c:v>92</c:v>
                </c:pt>
                <c:pt idx="2">
                  <c:v>89</c:v>
                </c:pt>
                <c:pt idx="3">
                  <c:v>86</c:v>
                </c:pt>
                <c:pt idx="4">
                  <c:v>80</c:v>
                </c:pt>
                <c:pt idx="5">
                  <c:v>88</c:v>
                </c:pt>
                <c:pt idx="6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5-я параллель</c:v>
                </c:pt>
                <c:pt idx="1">
                  <c:v>6-я параллель</c:v>
                </c:pt>
                <c:pt idx="2">
                  <c:v>7-я параллель</c:v>
                </c:pt>
                <c:pt idx="3">
                  <c:v>8-я параллель</c:v>
                </c:pt>
                <c:pt idx="4">
                  <c:v>9-я параллель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94</c:v>
                </c:pt>
                <c:pt idx="1">
                  <c:v>98</c:v>
                </c:pt>
                <c:pt idx="2">
                  <c:v>94</c:v>
                </c:pt>
                <c:pt idx="3">
                  <c:v>91</c:v>
                </c:pt>
                <c:pt idx="4">
                  <c:v>91</c:v>
                </c:pt>
                <c:pt idx="5">
                  <c:v>90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034752"/>
        <c:axId val="111036288"/>
      </c:barChart>
      <c:catAx>
        <c:axId val="11103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036288"/>
        <c:crosses val="autoZero"/>
        <c:auto val="1"/>
        <c:lblAlgn val="ctr"/>
        <c:lblOffset val="100"/>
        <c:noMultiLvlLbl val="0"/>
      </c:catAx>
      <c:valAx>
        <c:axId val="11103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03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C08F-CFCB-4D99-802F-04D4C70F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41</Pages>
  <Words>14845</Words>
  <Characters>84620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Main</cp:lastModifiedBy>
  <cp:revision>21</cp:revision>
  <dcterms:created xsi:type="dcterms:W3CDTF">2015-08-22T11:06:00Z</dcterms:created>
  <dcterms:modified xsi:type="dcterms:W3CDTF">2015-09-01T19:42:00Z</dcterms:modified>
</cp:coreProperties>
</file>